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91093" w:rsidRDefault="002D77CA" w:rsidP="003910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DD6BBB" w:rsidRPr="00DD6BBB">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от 19 августа 2021 года</w:t>
      </w:r>
      <w:r w:rsidR="00DD6BBB">
        <w:rPr>
          <w:rFonts w:ascii="Times New Roman" w:eastAsia="Calibri" w:hAnsi="Times New Roman" w:cs="Times New Roman"/>
          <w:bCs/>
          <w:sz w:val="12"/>
          <w:szCs w:val="12"/>
        </w:rPr>
        <w:t>……..3</w:t>
      </w:r>
    </w:p>
    <w:p w:rsidR="00DD6BBB" w:rsidRDefault="008C4429" w:rsidP="00650F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DD6BBB" w:rsidRPr="00DD6BBB">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w:t>
      </w:r>
      <w:r w:rsidR="00EA45E0" w:rsidRPr="004156AA">
        <w:rPr>
          <w:rFonts w:ascii="Times New Roman" w:eastAsia="Calibri" w:hAnsi="Times New Roman" w:cs="Times New Roman"/>
          <w:bCs/>
          <w:sz w:val="12"/>
          <w:szCs w:val="12"/>
        </w:rPr>
        <w:t>.</w:t>
      </w:r>
      <w:r w:rsidR="00DD6BBB">
        <w:rPr>
          <w:rFonts w:ascii="Times New Roman" w:eastAsia="Calibri" w:hAnsi="Times New Roman" w:cs="Times New Roman"/>
          <w:bCs/>
          <w:sz w:val="12"/>
          <w:szCs w:val="12"/>
        </w:rPr>
        <w:t>…………………………………………………………3</w:t>
      </w:r>
    </w:p>
    <w:p w:rsidR="00650F9E" w:rsidRDefault="008C4429" w:rsidP="009064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5D0144">
        <w:rPr>
          <w:rFonts w:ascii="Times New Roman" w:eastAsia="Calibri" w:hAnsi="Times New Roman" w:cs="Times New Roman"/>
          <w:bCs/>
          <w:sz w:val="12"/>
          <w:szCs w:val="12"/>
        </w:rPr>
        <w:t>.</w:t>
      </w:r>
      <w:r w:rsidR="005D0144" w:rsidRPr="005D0144">
        <w:rPr>
          <w:rFonts w:ascii="Times New Roman" w:eastAsia="Calibri" w:hAnsi="Times New Roman" w:cs="Times New Roman"/>
          <w:bCs/>
          <w:sz w:val="12"/>
          <w:szCs w:val="12"/>
        </w:rPr>
        <w:t xml:space="preserve"> </w:t>
      </w:r>
      <w:r w:rsidR="00650F9E">
        <w:rPr>
          <w:rFonts w:ascii="Times New Roman" w:eastAsia="Calibri" w:hAnsi="Times New Roman" w:cs="Times New Roman"/>
          <w:bCs/>
          <w:sz w:val="12"/>
          <w:szCs w:val="12"/>
        </w:rPr>
        <w:t xml:space="preserve">Постановление администрации </w:t>
      </w:r>
      <w:r w:rsidR="00650F9E" w:rsidRPr="00A2563C">
        <w:rPr>
          <w:rFonts w:ascii="Times New Roman" w:eastAsia="Calibri" w:hAnsi="Times New Roman" w:cs="Times New Roman"/>
          <w:bCs/>
          <w:sz w:val="12"/>
          <w:szCs w:val="12"/>
        </w:rPr>
        <w:t>муниципального района Сергиевский</w:t>
      </w:r>
      <w:r w:rsidR="00650F9E">
        <w:rPr>
          <w:rFonts w:ascii="Times New Roman" w:eastAsia="Calibri" w:hAnsi="Times New Roman" w:cs="Times New Roman"/>
          <w:bCs/>
          <w:sz w:val="12"/>
          <w:szCs w:val="12"/>
        </w:rPr>
        <w:t xml:space="preserve"> </w:t>
      </w:r>
      <w:r w:rsidR="00650F9E" w:rsidRPr="00A2563C">
        <w:rPr>
          <w:rFonts w:ascii="Times New Roman" w:eastAsia="Calibri" w:hAnsi="Times New Roman" w:cs="Times New Roman"/>
          <w:bCs/>
          <w:sz w:val="12"/>
          <w:szCs w:val="12"/>
        </w:rPr>
        <w:t xml:space="preserve">Самарской области </w:t>
      </w:r>
      <w:r w:rsidR="00650F9E">
        <w:rPr>
          <w:rFonts w:ascii="Times New Roman" w:eastAsia="Calibri" w:hAnsi="Times New Roman" w:cs="Times New Roman"/>
          <w:bCs/>
          <w:sz w:val="12"/>
          <w:szCs w:val="12"/>
        </w:rPr>
        <w:t xml:space="preserve">№811 от «18» августа 2021 года </w:t>
      </w:r>
      <w:r w:rsidR="00650F9E" w:rsidRPr="00C93486">
        <w:rPr>
          <w:rFonts w:ascii="Times New Roman" w:eastAsia="Calibri" w:hAnsi="Times New Roman" w:cs="Times New Roman"/>
          <w:bCs/>
          <w:sz w:val="12"/>
          <w:szCs w:val="12"/>
        </w:rPr>
        <w:t>«</w:t>
      </w:r>
      <w:r w:rsidR="00650F9E" w:rsidRPr="00650F9E">
        <w:rPr>
          <w:rFonts w:ascii="Times New Roman" w:eastAsia="Calibri" w:hAnsi="Times New Roman" w:cs="Times New Roman"/>
          <w:bCs/>
          <w:sz w:val="12"/>
          <w:szCs w:val="12"/>
        </w:rPr>
        <w:t>О признании утратившими силу постановлений администрации муниципального района Сергиевский</w:t>
      </w:r>
      <w:r w:rsidR="00650F9E" w:rsidRPr="002D430F">
        <w:rPr>
          <w:rFonts w:ascii="Times New Roman" w:eastAsia="Calibri" w:hAnsi="Times New Roman" w:cs="Times New Roman"/>
          <w:bCs/>
          <w:sz w:val="12"/>
          <w:szCs w:val="12"/>
        </w:rPr>
        <w:t>»</w:t>
      </w:r>
      <w:r w:rsidR="005D0144" w:rsidRPr="004156AA">
        <w:rPr>
          <w:rFonts w:ascii="Times New Roman" w:eastAsia="Calibri" w:hAnsi="Times New Roman" w:cs="Times New Roman"/>
          <w:bCs/>
          <w:sz w:val="12"/>
          <w:szCs w:val="12"/>
        </w:rPr>
        <w:t>.</w:t>
      </w:r>
      <w:r w:rsidR="00650F9E">
        <w:rPr>
          <w:rFonts w:ascii="Times New Roman" w:eastAsia="Calibri" w:hAnsi="Times New Roman" w:cs="Times New Roman"/>
          <w:bCs/>
          <w:sz w:val="12"/>
          <w:szCs w:val="12"/>
        </w:rPr>
        <w:t>……………………………………………………</w:t>
      </w:r>
      <w:r w:rsidR="00EA4B41">
        <w:rPr>
          <w:rFonts w:ascii="Times New Roman" w:eastAsia="Calibri" w:hAnsi="Times New Roman" w:cs="Times New Roman"/>
          <w:bCs/>
          <w:sz w:val="12"/>
          <w:szCs w:val="12"/>
        </w:rPr>
        <w:t>………</w:t>
      </w:r>
      <w:r w:rsidR="00650F9E">
        <w:rPr>
          <w:rFonts w:ascii="Times New Roman" w:eastAsia="Calibri" w:hAnsi="Times New Roman" w:cs="Times New Roman"/>
          <w:bCs/>
          <w:sz w:val="12"/>
          <w:szCs w:val="12"/>
        </w:rPr>
        <w:t>.3</w:t>
      </w:r>
    </w:p>
    <w:p w:rsidR="009064B7" w:rsidRDefault="008C4429" w:rsidP="00CE183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5D0144">
        <w:rPr>
          <w:rFonts w:ascii="Times New Roman" w:eastAsia="Calibri" w:hAnsi="Times New Roman" w:cs="Times New Roman"/>
          <w:bCs/>
          <w:sz w:val="12"/>
          <w:szCs w:val="12"/>
        </w:rPr>
        <w:t>.</w:t>
      </w:r>
      <w:r w:rsidR="00400065">
        <w:rPr>
          <w:rFonts w:ascii="Times New Roman" w:eastAsia="Calibri" w:hAnsi="Times New Roman" w:cs="Times New Roman"/>
          <w:bCs/>
          <w:sz w:val="12"/>
          <w:szCs w:val="12"/>
        </w:rPr>
        <w:t xml:space="preserve"> </w:t>
      </w:r>
      <w:r w:rsidR="009064B7">
        <w:rPr>
          <w:rFonts w:ascii="Times New Roman" w:eastAsia="Calibri" w:hAnsi="Times New Roman" w:cs="Times New Roman"/>
          <w:bCs/>
          <w:sz w:val="12"/>
          <w:szCs w:val="12"/>
        </w:rPr>
        <w:t xml:space="preserve">Постановление администрации </w:t>
      </w:r>
      <w:r w:rsidR="009064B7" w:rsidRPr="00A2563C">
        <w:rPr>
          <w:rFonts w:ascii="Times New Roman" w:eastAsia="Calibri" w:hAnsi="Times New Roman" w:cs="Times New Roman"/>
          <w:bCs/>
          <w:sz w:val="12"/>
          <w:szCs w:val="12"/>
        </w:rPr>
        <w:t>муниципального района Сергиевский</w:t>
      </w:r>
      <w:r w:rsidR="009064B7">
        <w:rPr>
          <w:rFonts w:ascii="Times New Roman" w:eastAsia="Calibri" w:hAnsi="Times New Roman" w:cs="Times New Roman"/>
          <w:bCs/>
          <w:sz w:val="12"/>
          <w:szCs w:val="12"/>
        </w:rPr>
        <w:t xml:space="preserve"> </w:t>
      </w:r>
      <w:r w:rsidR="009064B7" w:rsidRPr="00A2563C">
        <w:rPr>
          <w:rFonts w:ascii="Times New Roman" w:eastAsia="Calibri" w:hAnsi="Times New Roman" w:cs="Times New Roman"/>
          <w:bCs/>
          <w:sz w:val="12"/>
          <w:szCs w:val="12"/>
        </w:rPr>
        <w:t xml:space="preserve">Самарской области </w:t>
      </w:r>
      <w:r w:rsidR="009064B7">
        <w:rPr>
          <w:rFonts w:ascii="Times New Roman" w:eastAsia="Calibri" w:hAnsi="Times New Roman" w:cs="Times New Roman"/>
          <w:bCs/>
          <w:sz w:val="12"/>
          <w:szCs w:val="12"/>
        </w:rPr>
        <w:t xml:space="preserve">№817 от «18» августа 2021 года </w:t>
      </w:r>
      <w:r w:rsidR="009064B7" w:rsidRPr="00C93486">
        <w:rPr>
          <w:rFonts w:ascii="Times New Roman" w:eastAsia="Calibri" w:hAnsi="Times New Roman" w:cs="Times New Roman"/>
          <w:bCs/>
          <w:sz w:val="12"/>
          <w:szCs w:val="12"/>
        </w:rPr>
        <w:t>«</w:t>
      </w:r>
      <w:r w:rsidR="009064B7" w:rsidRPr="009064B7">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21.12.2015г № 1669 «Об образовании Совета по улучшению инвестиционного климата в муниципальном районе Сергиевский»</w:t>
      </w:r>
      <w:r w:rsidR="009064B7" w:rsidRPr="002D430F">
        <w:rPr>
          <w:rFonts w:ascii="Times New Roman" w:eastAsia="Calibri" w:hAnsi="Times New Roman" w:cs="Times New Roman"/>
          <w:bCs/>
          <w:sz w:val="12"/>
          <w:szCs w:val="12"/>
        </w:rPr>
        <w:t>»</w:t>
      </w:r>
      <w:r w:rsidR="009064B7" w:rsidRPr="004156AA">
        <w:rPr>
          <w:rFonts w:ascii="Times New Roman" w:eastAsia="Calibri" w:hAnsi="Times New Roman" w:cs="Times New Roman"/>
          <w:bCs/>
          <w:sz w:val="12"/>
          <w:szCs w:val="12"/>
        </w:rPr>
        <w:t>.</w:t>
      </w:r>
      <w:r w:rsidR="009064B7">
        <w:rPr>
          <w:rFonts w:ascii="Times New Roman" w:eastAsia="Calibri" w:hAnsi="Times New Roman" w:cs="Times New Roman"/>
          <w:bCs/>
          <w:sz w:val="12"/>
          <w:szCs w:val="12"/>
        </w:rPr>
        <w:t>………………………………………………………………………..…………….4</w:t>
      </w:r>
    </w:p>
    <w:p w:rsidR="00CE183F" w:rsidRDefault="00AD4431" w:rsidP="0068735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CE183F">
        <w:rPr>
          <w:rFonts w:ascii="Times New Roman" w:eastAsia="Calibri" w:hAnsi="Times New Roman" w:cs="Times New Roman"/>
          <w:bCs/>
          <w:sz w:val="12"/>
          <w:szCs w:val="12"/>
        </w:rPr>
        <w:t>Постановление администрации сельского поселения Липовка</w:t>
      </w:r>
      <w:r w:rsidR="00CE183F" w:rsidRPr="001825ED">
        <w:rPr>
          <w:rFonts w:ascii="Times New Roman" w:eastAsia="Calibri" w:hAnsi="Times New Roman" w:cs="Times New Roman"/>
          <w:bCs/>
          <w:sz w:val="12"/>
          <w:szCs w:val="12"/>
        </w:rPr>
        <w:t xml:space="preserve"> </w:t>
      </w:r>
      <w:r w:rsidR="00CE183F" w:rsidRPr="00A2563C">
        <w:rPr>
          <w:rFonts w:ascii="Times New Roman" w:eastAsia="Calibri" w:hAnsi="Times New Roman" w:cs="Times New Roman"/>
          <w:bCs/>
          <w:sz w:val="12"/>
          <w:szCs w:val="12"/>
        </w:rPr>
        <w:t>муниципального района Сергиевский</w:t>
      </w:r>
      <w:r w:rsidR="00CE183F">
        <w:rPr>
          <w:rFonts w:ascii="Times New Roman" w:eastAsia="Calibri" w:hAnsi="Times New Roman" w:cs="Times New Roman"/>
          <w:bCs/>
          <w:sz w:val="12"/>
          <w:szCs w:val="12"/>
        </w:rPr>
        <w:t xml:space="preserve"> </w:t>
      </w:r>
      <w:r w:rsidR="00CE183F" w:rsidRPr="00A2563C">
        <w:rPr>
          <w:rFonts w:ascii="Times New Roman" w:eastAsia="Calibri" w:hAnsi="Times New Roman" w:cs="Times New Roman"/>
          <w:bCs/>
          <w:sz w:val="12"/>
          <w:szCs w:val="12"/>
        </w:rPr>
        <w:t xml:space="preserve">Самарской области </w:t>
      </w:r>
      <w:r w:rsidR="00CE183F">
        <w:rPr>
          <w:rFonts w:ascii="Times New Roman" w:eastAsia="Calibri" w:hAnsi="Times New Roman" w:cs="Times New Roman"/>
          <w:bCs/>
          <w:sz w:val="12"/>
          <w:szCs w:val="12"/>
        </w:rPr>
        <w:t xml:space="preserve">№29а от «19» августа 2021 года </w:t>
      </w:r>
      <w:r w:rsidR="00CE183F" w:rsidRPr="00C93486">
        <w:rPr>
          <w:rFonts w:ascii="Times New Roman" w:eastAsia="Calibri" w:hAnsi="Times New Roman" w:cs="Times New Roman"/>
          <w:bCs/>
          <w:sz w:val="12"/>
          <w:szCs w:val="12"/>
        </w:rPr>
        <w:t>«</w:t>
      </w:r>
      <w:r w:rsidR="00CE183F" w:rsidRPr="00CE183F">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ООО «РИТЭК»: «Организация системы нефтепромысловых трубопроводов со скважины «650 Северо-Денгизского месторождения»» в границах  сельского поселения Липовка муниципального района Сергиевский Самарской области</w:t>
      </w:r>
      <w:r w:rsidR="00CE183F" w:rsidRPr="002D430F">
        <w:rPr>
          <w:rFonts w:ascii="Times New Roman" w:eastAsia="Calibri" w:hAnsi="Times New Roman" w:cs="Times New Roman"/>
          <w:bCs/>
          <w:sz w:val="12"/>
          <w:szCs w:val="12"/>
        </w:rPr>
        <w:t>»</w:t>
      </w:r>
      <w:r w:rsidR="003B1E11" w:rsidRPr="004156AA">
        <w:rPr>
          <w:rFonts w:ascii="Times New Roman" w:eastAsia="Calibri" w:hAnsi="Times New Roman" w:cs="Times New Roman"/>
          <w:bCs/>
          <w:sz w:val="12"/>
          <w:szCs w:val="12"/>
        </w:rPr>
        <w:t>.</w:t>
      </w:r>
      <w:r w:rsidR="00CE183F">
        <w:rPr>
          <w:rFonts w:ascii="Times New Roman" w:eastAsia="Calibri" w:hAnsi="Times New Roman" w:cs="Times New Roman"/>
          <w:bCs/>
          <w:sz w:val="12"/>
          <w:szCs w:val="12"/>
        </w:rPr>
        <w:t>…………………………………………………………………….…………………………..4</w:t>
      </w:r>
    </w:p>
    <w:p w:rsidR="00687355" w:rsidRDefault="00AD4431" w:rsidP="008A77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8A775F">
        <w:rPr>
          <w:rFonts w:ascii="Times New Roman" w:eastAsia="Calibri" w:hAnsi="Times New Roman" w:cs="Times New Roman"/>
          <w:bCs/>
          <w:sz w:val="12"/>
          <w:szCs w:val="12"/>
        </w:rPr>
        <w:t xml:space="preserve"> </w:t>
      </w:r>
      <w:r w:rsidR="00687355" w:rsidRPr="00687355">
        <w:rPr>
          <w:rFonts w:ascii="Times New Roman" w:eastAsia="Calibri" w:hAnsi="Times New Roman" w:cs="Times New Roman"/>
          <w:bCs/>
          <w:sz w:val="12"/>
          <w:szCs w:val="12"/>
        </w:rPr>
        <w:t>ДОКУМЕ</w:t>
      </w:r>
      <w:r w:rsidR="00687355">
        <w:rPr>
          <w:rFonts w:ascii="Times New Roman" w:eastAsia="Calibri" w:hAnsi="Times New Roman" w:cs="Times New Roman"/>
          <w:bCs/>
          <w:sz w:val="12"/>
          <w:szCs w:val="12"/>
        </w:rPr>
        <w:t xml:space="preserve">НТАЦИЯ ПО ПЛАНИРОВКЕ ТЕРРИТОРИИ </w:t>
      </w:r>
      <w:r w:rsidR="00687355" w:rsidRPr="00687355">
        <w:rPr>
          <w:rFonts w:ascii="Times New Roman" w:eastAsia="Calibri" w:hAnsi="Times New Roman" w:cs="Times New Roman"/>
          <w:bCs/>
          <w:sz w:val="12"/>
          <w:szCs w:val="12"/>
        </w:rPr>
        <w:t>для стр</w:t>
      </w:r>
      <w:r w:rsidR="00687355">
        <w:rPr>
          <w:rFonts w:ascii="Times New Roman" w:eastAsia="Calibri" w:hAnsi="Times New Roman" w:cs="Times New Roman"/>
          <w:bCs/>
          <w:sz w:val="12"/>
          <w:szCs w:val="12"/>
        </w:rPr>
        <w:t xml:space="preserve">оительства объекта ООО «РИТЭК»: </w:t>
      </w:r>
      <w:r w:rsidR="00687355" w:rsidRPr="00687355">
        <w:rPr>
          <w:rFonts w:ascii="Times New Roman" w:eastAsia="Calibri" w:hAnsi="Times New Roman" w:cs="Times New Roman"/>
          <w:bCs/>
          <w:sz w:val="12"/>
          <w:szCs w:val="12"/>
        </w:rPr>
        <w:t>«Организация системы нефтепромысловых трубопроводов со скважины №650 Сев</w:t>
      </w:r>
      <w:r w:rsidR="00687355">
        <w:rPr>
          <w:rFonts w:ascii="Times New Roman" w:eastAsia="Calibri" w:hAnsi="Times New Roman" w:cs="Times New Roman"/>
          <w:bCs/>
          <w:sz w:val="12"/>
          <w:szCs w:val="12"/>
        </w:rPr>
        <w:t xml:space="preserve">еро-Денгизского месторождения» </w:t>
      </w:r>
      <w:r w:rsidR="00687355" w:rsidRPr="00687355">
        <w:rPr>
          <w:rFonts w:ascii="Times New Roman" w:eastAsia="Calibri" w:hAnsi="Times New Roman" w:cs="Times New Roman"/>
          <w:bCs/>
          <w:sz w:val="12"/>
          <w:szCs w:val="12"/>
        </w:rPr>
        <w:t>в грани</w:t>
      </w:r>
      <w:r w:rsidR="00687355">
        <w:rPr>
          <w:rFonts w:ascii="Times New Roman" w:eastAsia="Calibri" w:hAnsi="Times New Roman" w:cs="Times New Roman"/>
          <w:bCs/>
          <w:sz w:val="12"/>
          <w:szCs w:val="12"/>
        </w:rPr>
        <w:t xml:space="preserve">цах сельского поселения Липовка </w:t>
      </w:r>
      <w:r w:rsidR="00687355" w:rsidRPr="00687355">
        <w:rPr>
          <w:rFonts w:ascii="Times New Roman" w:eastAsia="Calibri" w:hAnsi="Times New Roman" w:cs="Times New Roman"/>
          <w:bCs/>
          <w:sz w:val="12"/>
          <w:szCs w:val="12"/>
        </w:rPr>
        <w:t>муниципального района Сергиевский Самарской области</w:t>
      </w:r>
      <w:r w:rsidR="001825ED" w:rsidRPr="004156AA">
        <w:rPr>
          <w:rFonts w:ascii="Times New Roman" w:eastAsia="Calibri" w:hAnsi="Times New Roman" w:cs="Times New Roman"/>
          <w:bCs/>
          <w:sz w:val="12"/>
          <w:szCs w:val="12"/>
        </w:rPr>
        <w:t>.</w:t>
      </w:r>
      <w:r w:rsidR="001825ED">
        <w:rPr>
          <w:rFonts w:ascii="Times New Roman" w:eastAsia="Calibri" w:hAnsi="Times New Roman" w:cs="Times New Roman"/>
          <w:bCs/>
          <w:sz w:val="12"/>
          <w:szCs w:val="12"/>
        </w:rPr>
        <w:t>…………………………………………………</w:t>
      </w:r>
      <w:r w:rsidR="00687355">
        <w:rPr>
          <w:rFonts w:ascii="Times New Roman" w:eastAsia="Calibri" w:hAnsi="Times New Roman" w:cs="Times New Roman"/>
          <w:bCs/>
          <w:sz w:val="12"/>
          <w:szCs w:val="12"/>
        </w:rPr>
        <w:t>………………………………………………4</w:t>
      </w:r>
    </w:p>
    <w:p w:rsidR="001825ED" w:rsidRDefault="00AD4431" w:rsidP="008A77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8B11D2">
        <w:rPr>
          <w:rFonts w:ascii="Times New Roman" w:eastAsia="Calibri" w:hAnsi="Times New Roman" w:cs="Times New Roman"/>
          <w:bCs/>
          <w:sz w:val="12"/>
          <w:szCs w:val="12"/>
        </w:rPr>
        <w:t xml:space="preserve"> </w:t>
      </w:r>
      <w:r w:rsidR="008A775F" w:rsidRPr="008A775F">
        <w:rPr>
          <w:rFonts w:ascii="Times New Roman" w:eastAsia="Calibri" w:hAnsi="Times New Roman" w:cs="Times New Roman"/>
          <w:bCs/>
          <w:sz w:val="12"/>
          <w:szCs w:val="12"/>
        </w:rPr>
        <w:t>ДОКУМ</w:t>
      </w:r>
      <w:r w:rsidR="008A775F">
        <w:rPr>
          <w:rFonts w:ascii="Times New Roman" w:eastAsia="Calibri" w:hAnsi="Times New Roman" w:cs="Times New Roman"/>
          <w:bCs/>
          <w:sz w:val="12"/>
          <w:szCs w:val="12"/>
        </w:rPr>
        <w:t xml:space="preserve">ЕНТАЦИЯ ПО МЕЖЕВАНИЮ ТЕРРИТОРИИ </w:t>
      </w:r>
      <w:r w:rsidR="008A775F" w:rsidRPr="008A775F">
        <w:rPr>
          <w:rFonts w:ascii="Times New Roman" w:eastAsia="Calibri" w:hAnsi="Times New Roman" w:cs="Times New Roman"/>
          <w:bCs/>
          <w:sz w:val="12"/>
          <w:szCs w:val="12"/>
        </w:rPr>
        <w:t>для стр</w:t>
      </w:r>
      <w:r w:rsidR="008A775F">
        <w:rPr>
          <w:rFonts w:ascii="Times New Roman" w:eastAsia="Calibri" w:hAnsi="Times New Roman" w:cs="Times New Roman"/>
          <w:bCs/>
          <w:sz w:val="12"/>
          <w:szCs w:val="12"/>
        </w:rPr>
        <w:t xml:space="preserve">оительства объекта ООО «РИТЭК»: </w:t>
      </w:r>
      <w:r w:rsidR="008A775F" w:rsidRPr="008A775F">
        <w:rPr>
          <w:rFonts w:ascii="Times New Roman" w:eastAsia="Calibri" w:hAnsi="Times New Roman" w:cs="Times New Roman"/>
          <w:bCs/>
          <w:sz w:val="12"/>
          <w:szCs w:val="12"/>
        </w:rPr>
        <w:t>«Организация системы нефтепромысловых трубопроводов со скважины №650 Се</w:t>
      </w:r>
      <w:r w:rsidR="008A775F">
        <w:rPr>
          <w:rFonts w:ascii="Times New Roman" w:eastAsia="Calibri" w:hAnsi="Times New Roman" w:cs="Times New Roman"/>
          <w:bCs/>
          <w:sz w:val="12"/>
          <w:szCs w:val="12"/>
        </w:rPr>
        <w:t xml:space="preserve">веро-Денгизского месторождения» </w:t>
      </w:r>
      <w:r w:rsidR="008A775F" w:rsidRPr="008A775F">
        <w:rPr>
          <w:rFonts w:ascii="Times New Roman" w:eastAsia="Calibri" w:hAnsi="Times New Roman" w:cs="Times New Roman"/>
          <w:bCs/>
          <w:sz w:val="12"/>
          <w:szCs w:val="12"/>
        </w:rPr>
        <w:t>в грани</w:t>
      </w:r>
      <w:r w:rsidR="008A775F">
        <w:rPr>
          <w:rFonts w:ascii="Times New Roman" w:eastAsia="Calibri" w:hAnsi="Times New Roman" w:cs="Times New Roman"/>
          <w:bCs/>
          <w:sz w:val="12"/>
          <w:szCs w:val="12"/>
        </w:rPr>
        <w:t xml:space="preserve">цах сельского поселения Липовка </w:t>
      </w:r>
      <w:r w:rsidR="008A775F" w:rsidRPr="008A775F">
        <w:rPr>
          <w:rFonts w:ascii="Times New Roman" w:eastAsia="Calibri" w:hAnsi="Times New Roman" w:cs="Times New Roman"/>
          <w:bCs/>
          <w:sz w:val="12"/>
          <w:szCs w:val="12"/>
        </w:rPr>
        <w:t>муниципального рай</w:t>
      </w:r>
      <w:r w:rsidR="008A775F">
        <w:rPr>
          <w:rFonts w:ascii="Times New Roman" w:eastAsia="Calibri" w:hAnsi="Times New Roman" w:cs="Times New Roman"/>
          <w:bCs/>
          <w:sz w:val="12"/>
          <w:szCs w:val="12"/>
        </w:rPr>
        <w:t>она Сергиевск Самарской области</w:t>
      </w:r>
      <w:r w:rsidR="001825ED">
        <w:rPr>
          <w:rFonts w:ascii="Times New Roman" w:eastAsia="Calibri" w:hAnsi="Times New Roman" w:cs="Times New Roman"/>
          <w:bCs/>
          <w:sz w:val="12"/>
          <w:szCs w:val="12"/>
        </w:rPr>
        <w:t>………………………</w:t>
      </w:r>
      <w:r w:rsidR="00DF624B">
        <w:rPr>
          <w:rFonts w:ascii="Times New Roman" w:eastAsia="Calibri" w:hAnsi="Times New Roman" w:cs="Times New Roman"/>
          <w:bCs/>
          <w:sz w:val="12"/>
          <w:szCs w:val="12"/>
        </w:rPr>
        <w:t>………………………………</w:t>
      </w:r>
      <w:r w:rsidR="008A775F">
        <w:rPr>
          <w:rFonts w:ascii="Times New Roman" w:eastAsia="Calibri" w:hAnsi="Times New Roman" w:cs="Times New Roman"/>
          <w:bCs/>
          <w:sz w:val="12"/>
          <w:szCs w:val="12"/>
        </w:rPr>
        <w:t>…………………………………………….9</w:t>
      </w:r>
    </w:p>
    <w:p w:rsidR="00650F9E" w:rsidRDefault="00650F9E"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hAnsi="Times New Roman" w:cs="Times New Roman"/>
          <w:sz w:val="12"/>
          <w:szCs w:val="12"/>
        </w:rPr>
      </w:pPr>
      <w:bookmarkStart w:id="0" w:name="_GoBack"/>
      <w:bookmarkEnd w:id="0"/>
    </w:p>
    <w:p w:rsidR="00687355" w:rsidRDefault="00687355" w:rsidP="00DD6BBB">
      <w:pPr>
        <w:spacing w:after="0" w:line="240" w:lineRule="auto"/>
        <w:ind w:firstLine="284"/>
        <w:jc w:val="center"/>
        <w:rPr>
          <w:rFonts w:ascii="Times New Roman" w:hAnsi="Times New Roman" w:cs="Times New Roman"/>
          <w:sz w:val="12"/>
          <w:szCs w:val="12"/>
        </w:rPr>
      </w:pPr>
    </w:p>
    <w:p w:rsidR="00687355" w:rsidRDefault="00687355" w:rsidP="00DD6BBB">
      <w:pPr>
        <w:spacing w:after="0" w:line="240" w:lineRule="auto"/>
        <w:ind w:firstLine="284"/>
        <w:jc w:val="center"/>
        <w:rPr>
          <w:rFonts w:ascii="Times New Roman" w:hAnsi="Times New Roman" w:cs="Times New Roman"/>
          <w:sz w:val="12"/>
          <w:szCs w:val="12"/>
        </w:rPr>
      </w:pPr>
    </w:p>
    <w:p w:rsidR="00687355" w:rsidRDefault="00687355" w:rsidP="00DD6BBB">
      <w:pPr>
        <w:spacing w:after="0" w:line="240" w:lineRule="auto"/>
        <w:ind w:firstLine="284"/>
        <w:jc w:val="center"/>
        <w:rPr>
          <w:rFonts w:ascii="Times New Roman" w:hAnsi="Times New Roman" w:cs="Times New Roman"/>
          <w:sz w:val="12"/>
          <w:szCs w:val="12"/>
        </w:rPr>
      </w:pPr>
    </w:p>
    <w:p w:rsidR="00687355" w:rsidRDefault="00687355" w:rsidP="00DD6BBB">
      <w:pPr>
        <w:spacing w:after="0" w:line="240" w:lineRule="auto"/>
        <w:ind w:firstLine="284"/>
        <w:jc w:val="center"/>
        <w:rPr>
          <w:rFonts w:ascii="Times New Roman" w:hAnsi="Times New Roman" w:cs="Times New Roman"/>
          <w:sz w:val="12"/>
          <w:szCs w:val="12"/>
        </w:rPr>
      </w:pPr>
    </w:p>
    <w:p w:rsidR="00687355" w:rsidRDefault="00687355" w:rsidP="00DD6BBB">
      <w:pPr>
        <w:spacing w:after="0" w:line="240" w:lineRule="auto"/>
        <w:ind w:firstLine="284"/>
        <w:jc w:val="center"/>
        <w:rPr>
          <w:rFonts w:ascii="Times New Roman" w:hAnsi="Times New Roman" w:cs="Times New Roman"/>
          <w:sz w:val="12"/>
          <w:szCs w:val="12"/>
        </w:rPr>
      </w:pPr>
    </w:p>
    <w:p w:rsidR="009064B7" w:rsidRDefault="009064B7" w:rsidP="00DD6BBB">
      <w:pPr>
        <w:spacing w:after="0" w:line="240" w:lineRule="auto"/>
        <w:ind w:firstLine="284"/>
        <w:jc w:val="center"/>
        <w:rPr>
          <w:rFonts w:ascii="Times New Roman" w:hAnsi="Times New Roman" w:cs="Times New Roman"/>
          <w:sz w:val="12"/>
          <w:szCs w:val="12"/>
        </w:rPr>
      </w:pPr>
    </w:p>
    <w:p w:rsidR="00DD6BBB" w:rsidRPr="00DD6BBB" w:rsidRDefault="00DD6BBB" w:rsidP="00DD6BBB">
      <w:pPr>
        <w:spacing w:after="0" w:line="240" w:lineRule="auto"/>
        <w:ind w:firstLine="284"/>
        <w:jc w:val="center"/>
        <w:rPr>
          <w:rFonts w:ascii="Times New Roman" w:hAnsi="Times New Roman" w:cs="Times New Roman"/>
          <w:sz w:val="12"/>
          <w:szCs w:val="12"/>
        </w:rPr>
      </w:pPr>
      <w:r w:rsidRPr="00DD6BBB">
        <w:rPr>
          <w:rFonts w:ascii="Times New Roman" w:hAnsi="Times New Roman" w:cs="Times New Roman"/>
          <w:sz w:val="12"/>
          <w:szCs w:val="12"/>
        </w:rPr>
        <w:lastRenderedPageBreak/>
        <w:t>Заключение о результатах публичных слушаний по внесению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 </w:t>
      </w:r>
      <w:r w:rsidRPr="00DD6BBB">
        <w:rPr>
          <w:rFonts w:ascii="Times New Roman" w:hAnsi="Times New Roman" w:cs="Times New Roman"/>
          <w:sz w:val="12"/>
          <w:szCs w:val="12"/>
        </w:rPr>
        <w:t>от 19 августа 2021 года</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1. Дата проведения публичных слушаний – с 16 июля 2021 года по 19 августа 2021 года.</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2. 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446550, Самарская область, Сергиевский район,   п.</w:t>
      </w:r>
      <w:r>
        <w:rPr>
          <w:rFonts w:ascii="Times New Roman" w:hAnsi="Times New Roman" w:cs="Times New Roman"/>
          <w:sz w:val="12"/>
          <w:szCs w:val="12"/>
        </w:rPr>
        <w:t xml:space="preserve"> </w:t>
      </w:r>
      <w:r w:rsidRPr="00DD6BBB">
        <w:rPr>
          <w:rFonts w:ascii="Times New Roman" w:hAnsi="Times New Roman" w:cs="Times New Roman"/>
          <w:sz w:val="12"/>
          <w:szCs w:val="12"/>
        </w:rPr>
        <w:t>Светлодольск, ул.</w:t>
      </w:r>
      <w:r>
        <w:rPr>
          <w:rFonts w:ascii="Times New Roman" w:hAnsi="Times New Roman" w:cs="Times New Roman"/>
          <w:sz w:val="12"/>
          <w:szCs w:val="12"/>
        </w:rPr>
        <w:t xml:space="preserve"> </w:t>
      </w:r>
      <w:r w:rsidRPr="00DD6BBB">
        <w:rPr>
          <w:rFonts w:ascii="Times New Roman" w:hAnsi="Times New Roman" w:cs="Times New Roman"/>
          <w:sz w:val="12"/>
          <w:szCs w:val="12"/>
        </w:rPr>
        <w:t>Полевая, 1.</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3. Основание проведения публичных слушаний – оповещение о начале публичных слушаний в виде Постановления Главы сельского поселения Светлодольск муниципального района Сергиевский  Самарской области № 6 от  16.07.2021 г. «О проведении публичных слушаний по внесению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опубликованное в газете «Сергиевский вестник» № 63 (585) от 16.07.2021  г.</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4. Вопрос, вынесенный на публичные слушания – обсуждение внесения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5. Собрание участников по вопросу публичных слушаний проведено в сельском поселении Светлодольск – 22.07.2021 года в 14.00 по адресу: 446550, Самарская область, Сергиевский район, п.</w:t>
      </w:r>
      <w:r>
        <w:rPr>
          <w:rFonts w:ascii="Times New Roman" w:hAnsi="Times New Roman" w:cs="Times New Roman"/>
          <w:sz w:val="12"/>
          <w:szCs w:val="12"/>
        </w:rPr>
        <w:t xml:space="preserve"> </w:t>
      </w:r>
      <w:r w:rsidRPr="00DD6BBB">
        <w:rPr>
          <w:rFonts w:ascii="Times New Roman" w:hAnsi="Times New Roman" w:cs="Times New Roman"/>
          <w:sz w:val="12"/>
          <w:szCs w:val="12"/>
        </w:rPr>
        <w:t>Светлодольск, ул.</w:t>
      </w:r>
      <w:r>
        <w:rPr>
          <w:rFonts w:ascii="Times New Roman" w:hAnsi="Times New Roman" w:cs="Times New Roman"/>
          <w:sz w:val="12"/>
          <w:szCs w:val="12"/>
        </w:rPr>
        <w:t xml:space="preserve"> </w:t>
      </w:r>
      <w:r w:rsidRPr="00DD6BBB">
        <w:rPr>
          <w:rFonts w:ascii="Times New Roman" w:hAnsi="Times New Roman" w:cs="Times New Roman"/>
          <w:sz w:val="12"/>
          <w:szCs w:val="12"/>
        </w:rPr>
        <w:t>Полевая, 1 - приняли участие 4 (четыре) человека.</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6. Реквизиты Протокола публичных слушаний, на основании которого подготовлено Заключение: «12» августа 2021 г.</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7. Мнения граждан, являющихся участниками публичных слушаний,  постоянно проживающих на территории сельского поселения Светлодольск муниципального района Сергиевский Самарской области и иных заинтересованных лиц, касающиеся целесообразности утверждения вносимых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внесли в Протокол публичных слушаний -2 человека.</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8. Обобщенные сведения, полученные при учете мнений, выраженных жителями сельского поселения Светлодольск муниципального района Сергиевский Самарской области и иными заинтересованными лицами, по вопросу обсуждения вносимых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8.1. Мнения о целесообразности утверждения вносимых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w:t>
      </w:r>
      <w:r>
        <w:rPr>
          <w:rFonts w:ascii="Times New Roman" w:hAnsi="Times New Roman" w:cs="Times New Roman"/>
          <w:sz w:val="12"/>
          <w:szCs w:val="12"/>
        </w:rPr>
        <w:t>й Самарской области» в границах</w:t>
      </w:r>
      <w:r w:rsidRPr="00DD6BBB">
        <w:rPr>
          <w:rFonts w:ascii="Times New Roman" w:hAnsi="Times New Roman" w:cs="Times New Roman"/>
          <w:sz w:val="12"/>
          <w:szCs w:val="12"/>
        </w:rPr>
        <w:t xml:space="preserve"> сельского поселения Светлодольск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8.2. Мнения, содержащие отрицательную оценку по вопросу публичных слушаний, не высказаны.</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8.3. Замечания и предложения по вопросу утверждения вносимых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не высказаны.</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9. По результатам рассмотрения мнений, замечаний и предложений участников публичных слушаний по внесению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DD6BBB" w:rsidRPr="00DD6BBB" w:rsidRDefault="00DD6BBB" w:rsidP="00DD6BBB">
      <w:pPr>
        <w:spacing w:after="0" w:line="240" w:lineRule="auto"/>
        <w:ind w:firstLine="284"/>
        <w:jc w:val="right"/>
        <w:rPr>
          <w:rFonts w:ascii="Times New Roman" w:hAnsi="Times New Roman" w:cs="Times New Roman"/>
          <w:sz w:val="12"/>
          <w:szCs w:val="12"/>
        </w:rPr>
      </w:pPr>
      <w:r w:rsidRPr="00DD6BBB">
        <w:rPr>
          <w:rFonts w:ascii="Times New Roman" w:hAnsi="Times New Roman" w:cs="Times New Roman"/>
          <w:sz w:val="12"/>
          <w:szCs w:val="12"/>
        </w:rPr>
        <w:t>Глава сельского поселения Светлодольск</w:t>
      </w:r>
    </w:p>
    <w:p w:rsidR="00DD6BBB" w:rsidRDefault="00DD6BBB" w:rsidP="00DD6BBB">
      <w:pPr>
        <w:spacing w:after="0" w:line="240" w:lineRule="auto"/>
        <w:ind w:firstLine="284"/>
        <w:jc w:val="right"/>
        <w:rPr>
          <w:rFonts w:ascii="Times New Roman" w:hAnsi="Times New Roman" w:cs="Times New Roman"/>
          <w:sz w:val="12"/>
          <w:szCs w:val="12"/>
        </w:rPr>
      </w:pPr>
      <w:r w:rsidRPr="00DD6BBB">
        <w:rPr>
          <w:rFonts w:ascii="Times New Roman" w:hAnsi="Times New Roman" w:cs="Times New Roman"/>
          <w:sz w:val="12"/>
          <w:szCs w:val="12"/>
        </w:rPr>
        <w:t xml:space="preserve">муниципального района Сергиевский              </w:t>
      </w:r>
    </w:p>
    <w:p w:rsidR="00391093" w:rsidRDefault="00DD6BBB" w:rsidP="00DD6BBB">
      <w:pPr>
        <w:spacing w:after="0" w:line="240" w:lineRule="auto"/>
        <w:ind w:firstLine="284"/>
        <w:jc w:val="right"/>
        <w:rPr>
          <w:rFonts w:ascii="Times New Roman" w:hAnsi="Times New Roman" w:cs="Times New Roman"/>
          <w:sz w:val="12"/>
          <w:szCs w:val="12"/>
        </w:rPr>
      </w:pPr>
      <w:r w:rsidRPr="00DD6BBB">
        <w:rPr>
          <w:rFonts w:ascii="Times New Roman" w:hAnsi="Times New Roman" w:cs="Times New Roman"/>
          <w:sz w:val="12"/>
          <w:szCs w:val="12"/>
        </w:rPr>
        <w:t xml:space="preserve">                                    Н.В.Андрюхин</w:t>
      </w:r>
    </w:p>
    <w:p w:rsidR="00DD6BBB" w:rsidRDefault="00DD6BBB" w:rsidP="00DD6BBB">
      <w:pPr>
        <w:spacing w:after="0" w:line="240" w:lineRule="auto"/>
        <w:ind w:firstLine="284"/>
        <w:jc w:val="both"/>
        <w:rPr>
          <w:rFonts w:ascii="Times New Roman" w:hAnsi="Times New Roman" w:cs="Times New Roman"/>
          <w:sz w:val="12"/>
          <w:szCs w:val="12"/>
        </w:rPr>
      </w:pPr>
    </w:p>
    <w:p w:rsidR="00DD6BBB" w:rsidRPr="00DD6BBB" w:rsidRDefault="00DD6BBB" w:rsidP="00DD6BBB">
      <w:pPr>
        <w:spacing w:after="0" w:line="240" w:lineRule="auto"/>
        <w:ind w:firstLine="284"/>
        <w:jc w:val="center"/>
        <w:rPr>
          <w:rFonts w:ascii="Times New Roman" w:hAnsi="Times New Roman" w:cs="Times New Roman"/>
          <w:sz w:val="12"/>
          <w:szCs w:val="12"/>
        </w:rPr>
      </w:pPr>
      <w:r w:rsidRPr="00DD6BBB">
        <w:rPr>
          <w:rFonts w:ascii="Times New Roman" w:hAnsi="Times New Roman" w:cs="Times New Roman"/>
          <w:sz w:val="12"/>
          <w:szCs w:val="12"/>
        </w:rPr>
        <w:t xml:space="preserve">Заключение о результатах публичных слушаний по внесению изменений в  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1. Дата оформления заключения: «19» августа 2021 года.</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2. Дата проведения публичных слушаний – с 16 июля 2021 года по 19 августа 2021 года.</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3. 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446550, Самарская область, Сергиевский район, п. Светлодольск, ул. Полевая, д.1.</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4. Основание проведения публичных слушаний - Постановление Администрации сельского поселения Светлодольск муниципального района Сергиевский  Самарской области № 7 от 16.07.2021 г. «О проведении публичных слушаний по внесению изменений в 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опубликованное в газете «Сергиевский вестник» № 63 (585) от 16.07.2021  г.</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5. Вопрос, вынесенный на публичные слушания – обсуждение изменений в 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Светлодольск муниципального района Сергиевский Самарской области по адресу: 446550, Самарская область, Сергиевский район, п. Светлодольск, ул. Полевая, д.1 - приняли участие 2 (два) человека.               </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7. Реквизиты Протокола публичных слушаний, на основании которого подготовлено Заключение: «12» августа 2021 г.</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8. Мнения граждан, являющихся участниками публичных слушаний,  постоянно проживающих на территории сельского поселения Светлодольск муниципального района Сергиевский Самарской области и иных заинтересованных лиц, касающиеся целесообразности утверждения изменений в 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внесли в Протокол публичных слушаний -2 человека.</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9. Обобщенные сведения, полученные при учете мнений, выраженных жителями сельского поселения Светлодольск муниципального района Сергиевский Самарской области и иными заинтересованными лицами, по вопросу обсуждения изменений в 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lastRenderedPageBreak/>
        <w:t>9.1. Мнения о целесообразности утверждения изменений в 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9.3. Замечания и предложения по вопросу утверждения проекта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w:t>
      </w:r>
      <w:r>
        <w:rPr>
          <w:rFonts w:ascii="Times New Roman" w:hAnsi="Times New Roman" w:cs="Times New Roman"/>
          <w:sz w:val="12"/>
          <w:szCs w:val="12"/>
        </w:rPr>
        <w:t xml:space="preserve"> </w:t>
      </w:r>
      <w:r w:rsidRPr="00DD6BBB">
        <w:rPr>
          <w:rFonts w:ascii="Times New Roman" w:hAnsi="Times New Roman" w:cs="Times New Roman"/>
          <w:sz w:val="12"/>
          <w:szCs w:val="12"/>
        </w:rPr>
        <w:t>-1 очередь» в границах сельского поселения Светлодольск муниципального района Сергиевский Самарской области, не высказаны.</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внесению изменений в 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DD6BBB" w:rsidRPr="00DD6BBB" w:rsidRDefault="00DD6BBB" w:rsidP="00DD6BB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DD6BBB">
        <w:rPr>
          <w:rFonts w:ascii="Times New Roman" w:hAnsi="Times New Roman" w:cs="Times New Roman"/>
          <w:sz w:val="12"/>
          <w:szCs w:val="12"/>
        </w:rPr>
        <w:t>Светлодольск</w:t>
      </w:r>
    </w:p>
    <w:p w:rsidR="00DD6BBB" w:rsidRPr="00DD6BBB" w:rsidRDefault="00DD6BBB" w:rsidP="00DD6BBB">
      <w:pPr>
        <w:spacing w:after="0" w:line="240" w:lineRule="auto"/>
        <w:ind w:firstLine="284"/>
        <w:jc w:val="right"/>
        <w:rPr>
          <w:rFonts w:ascii="Times New Roman" w:hAnsi="Times New Roman" w:cs="Times New Roman"/>
          <w:sz w:val="12"/>
          <w:szCs w:val="12"/>
        </w:rPr>
      </w:pPr>
      <w:r w:rsidRPr="00DD6BBB">
        <w:rPr>
          <w:rFonts w:ascii="Times New Roman" w:hAnsi="Times New Roman" w:cs="Times New Roman"/>
          <w:sz w:val="12"/>
          <w:szCs w:val="12"/>
        </w:rPr>
        <w:t>муниципального района Сергиевский</w:t>
      </w:r>
    </w:p>
    <w:p w:rsidR="00DD6BBB" w:rsidRDefault="00DD6BBB" w:rsidP="00DD6BBB">
      <w:pPr>
        <w:spacing w:after="0" w:line="240" w:lineRule="auto"/>
        <w:ind w:firstLine="284"/>
        <w:jc w:val="right"/>
        <w:rPr>
          <w:rFonts w:ascii="Times New Roman" w:hAnsi="Times New Roman" w:cs="Times New Roman"/>
          <w:sz w:val="12"/>
          <w:szCs w:val="12"/>
        </w:rPr>
      </w:pPr>
      <w:r w:rsidRPr="00DD6BBB">
        <w:rPr>
          <w:rFonts w:ascii="Times New Roman" w:hAnsi="Times New Roman" w:cs="Times New Roman"/>
          <w:sz w:val="12"/>
          <w:szCs w:val="12"/>
        </w:rPr>
        <w:t xml:space="preserve">Самарской области          </w:t>
      </w:r>
    </w:p>
    <w:p w:rsidR="00DD6BBB" w:rsidRDefault="00DD6BBB" w:rsidP="00DD6BBB">
      <w:pPr>
        <w:spacing w:after="0" w:line="240" w:lineRule="auto"/>
        <w:ind w:firstLine="284"/>
        <w:jc w:val="right"/>
        <w:rPr>
          <w:rFonts w:ascii="Times New Roman" w:hAnsi="Times New Roman" w:cs="Times New Roman"/>
          <w:sz w:val="12"/>
          <w:szCs w:val="12"/>
        </w:rPr>
      </w:pPr>
      <w:r w:rsidRPr="00DD6BBB">
        <w:rPr>
          <w:rFonts w:ascii="Times New Roman" w:hAnsi="Times New Roman" w:cs="Times New Roman"/>
          <w:sz w:val="12"/>
          <w:szCs w:val="12"/>
        </w:rPr>
        <w:t xml:space="preserve">       Н.В.Андрюхин</w:t>
      </w:r>
    </w:p>
    <w:p w:rsidR="00DD6BBB" w:rsidRPr="00DD6BBB" w:rsidRDefault="00DD6BBB" w:rsidP="00DD6BBB">
      <w:pPr>
        <w:spacing w:after="0" w:line="240" w:lineRule="auto"/>
        <w:ind w:firstLine="284"/>
        <w:jc w:val="center"/>
        <w:rPr>
          <w:rFonts w:ascii="Times New Roman" w:hAnsi="Times New Roman" w:cs="Times New Roman"/>
          <w:sz w:val="12"/>
          <w:szCs w:val="12"/>
        </w:rPr>
      </w:pPr>
      <w:r w:rsidRPr="00DD6BBB">
        <w:rPr>
          <w:rFonts w:ascii="Times New Roman" w:hAnsi="Times New Roman" w:cs="Times New Roman"/>
          <w:sz w:val="12"/>
          <w:szCs w:val="12"/>
        </w:rPr>
        <w:t>Администрация</w:t>
      </w:r>
    </w:p>
    <w:p w:rsidR="00DD6BBB" w:rsidRPr="00DD6BBB" w:rsidRDefault="00DD6BBB" w:rsidP="00DD6BBB">
      <w:pPr>
        <w:spacing w:after="0" w:line="240" w:lineRule="auto"/>
        <w:ind w:firstLine="284"/>
        <w:jc w:val="center"/>
        <w:rPr>
          <w:rFonts w:ascii="Times New Roman" w:hAnsi="Times New Roman" w:cs="Times New Roman"/>
          <w:sz w:val="12"/>
          <w:szCs w:val="12"/>
        </w:rPr>
      </w:pPr>
      <w:r w:rsidRPr="00DD6BBB">
        <w:rPr>
          <w:rFonts w:ascii="Times New Roman" w:hAnsi="Times New Roman" w:cs="Times New Roman"/>
          <w:sz w:val="12"/>
          <w:szCs w:val="12"/>
        </w:rPr>
        <w:t>муниципального района Сергиевский</w:t>
      </w:r>
    </w:p>
    <w:p w:rsidR="00DD6BBB" w:rsidRPr="00DD6BBB" w:rsidRDefault="00DD6BBB" w:rsidP="00DD6BBB">
      <w:pPr>
        <w:spacing w:after="0" w:line="240" w:lineRule="auto"/>
        <w:ind w:firstLine="284"/>
        <w:jc w:val="center"/>
        <w:rPr>
          <w:rFonts w:ascii="Times New Roman" w:hAnsi="Times New Roman" w:cs="Times New Roman"/>
          <w:sz w:val="12"/>
          <w:szCs w:val="12"/>
        </w:rPr>
      </w:pPr>
      <w:r w:rsidRPr="00DD6BBB">
        <w:rPr>
          <w:rFonts w:ascii="Times New Roman" w:hAnsi="Times New Roman" w:cs="Times New Roman"/>
          <w:sz w:val="12"/>
          <w:szCs w:val="12"/>
        </w:rPr>
        <w:t xml:space="preserve">Самарской области  </w:t>
      </w:r>
    </w:p>
    <w:p w:rsidR="00DD6BBB" w:rsidRPr="00DD6BBB" w:rsidRDefault="00DD6BBB" w:rsidP="00DD6BBB">
      <w:pPr>
        <w:spacing w:after="0" w:line="240" w:lineRule="auto"/>
        <w:ind w:firstLine="284"/>
        <w:jc w:val="center"/>
        <w:rPr>
          <w:rFonts w:ascii="Times New Roman" w:hAnsi="Times New Roman" w:cs="Times New Roman"/>
          <w:sz w:val="12"/>
          <w:szCs w:val="12"/>
        </w:rPr>
      </w:pPr>
      <w:r w:rsidRPr="00DD6BBB">
        <w:rPr>
          <w:rFonts w:ascii="Times New Roman" w:hAnsi="Times New Roman" w:cs="Times New Roman"/>
          <w:sz w:val="12"/>
          <w:szCs w:val="12"/>
        </w:rPr>
        <w:t>ПОСТАНОВЛЕНИЕ</w:t>
      </w:r>
    </w:p>
    <w:p w:rsidR="00DD6BBB" w:rsidRDefault="00DD6BBB" w:rsidP="00DD6BBB">
      <w:pPr>
        <w:spacing w:after="0" w:line="240" w:lineRule="auto"/>
        <w:ind w:firstLine="284"/>
        <w:rPr>
          <w:rFonts w:ascii="Times New Roman" w:hAnsi="Times New Roman" w:cs="Times New Roman"/>
          <w:sz w:val="12"/>
          <w:szCs w:val="12"/>
        </w:rPr>
      </w:pPr>
      <w:r w:rsidRPr="00DD6BBB">
        <w:rPr>
          <w:rFonts w:ascii="Times New Roman" w:hAnsi="Times New Roman" w:cs="Times New Roman"/>
          <w:sz w:val="12"/>
          <w:szCs w:val="12"/>
        </w:rPr>
        <w:t>«18» августа 2021 г.</w:t>
      </w:r>
      <w:r>
        <w:rPr>
          <w:rFonts w:ascii="Times New Roman" w:hAnsi="Times New Roman" w:cs="Times New Roman"/>
          <w:sz w:val="12"/>
          <w:szCs w:val="12"/>
        </w:rPr>
        <w:t xml:space="preserve">                                                                                                                                                                                                    </w:t>
      </w:r>
      <w:r w:rsidRPr="00DD6BBB">
        <w:rPr>
          <w:rFonts w:ascii="Times New Roman" w:hAnsi="Times New Roman" w:cs="Times New Roman"/>
          <w:sz w:val="12"/>
          <w:szCs w:val="12"/>
        </w:rPr>
        <w:t>№811</w:t>
      </w:r>
    </w:p>
    <w:p w:rsidR="00DD6BBB" w:rsidRPr="00DD6BBB" w:rsidRDefault="00DD6BBB" w:rsidP="00DD6BBB">
      <w:pPr>
        <w:spacing w:after="0" w:line="240" w:lineRule="auto"/>
        <w:ind w:firstLine="284"/>
        <w:jc w:val="center"/>
        <w:rPr>
          <w:rFonts w:ascii="Times New Roman" w:hAnsi="Times New Roman" w:cs="Times New Roman"/>
          <w:sz w:val="12"/>
          <w:szCs w:val="12"/>
        </w:rPr>
      </w:pPr>
      <w:r w:rsidRPr="00DD6BBB">
        <w:rPr>
          <w:rFonts w:ascii="Times New Roman" w:hAnsi="Times New Roman" w:cs="Times New Roman"/>
          <w:sz w:val="12"/>
          <w:szCs w:val="12"/>
        </w:rPr>
        <w:t>О признании утратившими силу постановлений администрации муниципального района Сергиевский</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муниципального района Сергиевский в соответствии с действующим законодательством, Администрация муниципального района Сергиевский</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ПОСТАНОВЛЯЕТ:</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1. Признать утратившими силу постановления администрации муниципального района Сергиевский:</w:t>
      </w:r>
    </w:p>
    <w:p w:rsidR="00DD6BBB" w:rsidRPr="00DD6BBB" w:rsidRDefault="00650F9E" w:rsidP="00DD6B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w:t>
      </w:r>
      <w:r w:rsidR="00DD6BBB" w:rsidRPr="00DD6BBB">
        <w:rPr>
          <w:rFonts w:ascii="Times New Roman" w:hAnsi="Times New Roman" w:cs="Times New Roman"/>
          <w:sz w:val="12"/>
          <w:szCs w:val="12"/>
        </w:rPr>
        <w:t>285 от 01.03.2010г. «Об утверждении Порядка предоставления субсидий организациям потребительской кооперации в Самарской области в целях возмещения затрат в связи с осуществлением деятельности в сфере заготовки, хранения, переработки и торговли сельскохозяйственной продукции в части расходов на осуществление закупок сельскохозяйственной продукции у сельскохозяйственных товаропроизводителей», с изменениями в редакции постановлений администрации муниципального района Сергиевский № 1028 от 21.07.2010г., № 1457 от 30.09.2010г., № 1346 от 21.11.2011г., № 298 от 04.04.2012г.;</w:t>
      </w:r>
    </w:p>
    <w:p w:rsidR="00DD6BBB" w:rsidRPr="00DD6BBB" w:rsidRDefault="00650F9E" w:rsidP="00DD6B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w:t>
      </w:r>
      <w:r w:rsidR="00DD6BBB" w:rsidRPr="00DD6BBB">
        <w:rPr>
          <w:rFonts w:ascii="Times New Roman" w:hAnsi="Times New Roman" w:cs="Times New Roman"/>
          <w:sz w:val="12"/>
          <w:szCs w:val="12"/>
        </w:rPr>
        <w:t>364 от 16.03.2010г. «Об утверждении Порядка предоставления субсидий организациям потребительской кооперации в Самарской области в целях возмещения затрат в связи с осуществлением деятельности в сфере заготовки, хранения, переработки и торговли сельскохозяйственной продукции в части расходов на приобретение оборудования, в том числе торгового оборудования и автомобильного транспорта», с изменениями в редакции постановлений администрации муниципального района Сергиевский № 1030 от 21.07.2010г., № 1456 от 30.09.2010г., № 1347 от 21.11.2011г., № 297 от 04.04.2012г.;</w:t>
      </w:r>
    </w:p>
    <w:p w:rsidR="00DD6BBB" w:rsidRPr="00DD6BBB" w:rsidRDefault="00650F9E" w:rsidP="00DD6B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w:t>
      </w:r>
      <w:r w:rsidR="00DD6BBB" w:rsidRPr="00DD6BBB">
        <w:rPr>
          <w:rFonts w:ascii="Times New Roman" w:hAnsi="Times New Roman" w:cs="Times New Roman"/>
          <w:sz w:val="12"/>
          <w:szCs w:val="12"/>
        </w:rPr>
        <w:t>266 от 26.03.2013г. «Об утверждении Положения «О проведении конкурса безопасности труда среди работодателей (физических лиц и организаций) муниципального района Сергиевский», с изменениями в редакции постановления администрации муниципального района Сергиевский № 1424 от 14.10.2014г.;</w:t>
      </w:r>
    </w:p>
    <w:p w:rsidR="00DD6BBB" w:rsidRPr="00DD6BBB" w:rsidRDefault="00650F9E" w:rsidP="00DD6B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w:t>
      </w:r>
      <w:r w:rsidR="00DD6BBB" w:rsidRPr="00DD6BBB">
        <w:rPr>
          <w:rFonts w:ascii="Times New Roman" w:hAnsi="Times New Roman" w:cs="Times New Roman"/>
          <w:sz w:val="12"/>
          <w:szCs w:val="12"/>
        </w:rPr>
        <w:t>336 от 08.04.2013г. «Об утверждении Порядка предоставления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 с изменениями в редакции постановлений администрации муниципального района Сергиевский № 1274 от 17.09.2014г., № 664 от 13.05.2015г., № 1111 от 24.08.2015г., № 1278 от 24.09.2015г., № 1653 от 16.12.2015г., № 374 от 06.04.2016г., № 539 от 22.05.2017г., № 853 от 25.07.2017г., № 1264 от 24.10.2017г., № 1564 от 28.12.2017г., № 1530 от 18.12.2018г.;</w:t>
      </w:r>
    </w:p>
    <w:p w:rsidR="00DD6BBB" w:rsidRPr="00DD6BBB" w:rsidRDefault="00650F9E" w:rsidP="00DD6B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w:t>
      </w:r>
      <w:r w:rsidR="00DD6BBB" w:rsidRPr="00DD6BBB">
        <w:rPr>
          <w:rFonts w:ascii="Times New Roman" w:hAnsi="Times New Roman" w:cs="Times New Roman"/>
          <w:sz w:val="12"/>
          <w:szCs w:val="12"/>
        </w:rPr>
        <w:t>1275 от 13.11.2013г. «Об утверждении муниципальной программы «Устойчивое развитие сельских территорий муниципального района Сергиевский Самарской области на 2014-2017 годы и на период до 2020 года», с изменениями в редакции постановлений администрации муниципального района Сергиевский № 79 от 04.02.2014г., № 712 от 18.06.2014г., № 927 от 22.07.2014г., № 1252 от 10.09.2014г., № 1624 от 31.10.2014г., № 1961 от 30.12.2014г., № 81 от 03.02.2015г., № 1037 от 03.08.2015г., № 1258 от 18.09.2015г., № 1541 от 26.11.2015г., № 1762 от 30.12.2015г., № 1171 от 03.11.2016г., № 462 от 04.05.2017г., № 653 от 16.06.2017г., № 1477 от 14.12.2017г., № 417 от 07.05.2018г., № 957 от 24.08.2018г., № 1623 от 29.12.2018г., № 246 от 20.02.2019г., № 346 от 15.03.2019г., № 766 от 13.06.2019г., № 1115 от 16.08.2019г., № 1592 от 02.12.2019г., № 1733 от 20.12.2019г., № 1815 от 31.12.2019г.;</w:t>
      </w:r>
    </w:p>
    <w:p w:rsidR="00DD6BBB" w:rsidRPr="00DD6BBB" w:rsidRDefault="00650F9E" w:rsidP="00DD6B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w:t>
      </w:r>
      <w:r w:rsidR="00DD6BBB" w:rsidRPr="00DD6BBB">
        <w:rPr>
          <w:rFonts w:ascii="Times New Roman" w:hAnsi="Times New Roman" w:cs="Times New Roman"/>
          <w:sz w:val="12"/>
          <w:szCs w:val="12"/>
        </w:rPr>
        <w:t>677 от 21.06.2017г. «Об установлении расходных обязательств муниципального района Сергиевский Самарской области по предоставлению субсидий в рамках переданных государственных полномочий по поддержке сельскохозяйственного производства», с изменениями в редакции постановлений администрации муниципального района Сергиевский № 326 от 06.04.2018г., № 545 от 22.04.2019г., № 1005 от 01.08.2019г.;</w:t>
      </w:r>
    </w:p>
    <w:p w:rsidR="00DD6BBB" w:rsidRPr="00DD6BBB" w:rsidRDefault="00650F9E" w:rsidP="00DD6B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w:t>
      </w:r>
      <w:r w:rsidR="00DD6BBB" w:rsidRPr="00DD6BBB">
        <w:rPr>
          <w:rFonts w:ascii="Times New Roman" w:hAnsi="Times New Roman" w:cs="Times New Roman"/>
          <w:sz w:val="12"/>
          <w:szCs w:val="12"/>
        </w:rPr>
        <w:t>1159 от 08.10.2018г. «Об установлении расходного обязательства муниципального района Сергиевский Самарской области по проведению ремонтно-восстановительных работ несущих конструкций здания структурного подразделения ГБОУ СОШ №1 поселка Суходол муниципального района Сергиевский Самарской области детского сада «Аленушка»;</w:t>
      </w:r>
    </w:p>
    <w:p w:rsidR="00DD6BBB" w:rsidRPr="00DD6BBB" w:rsidRDefault="00650F9E" w:rsidP="00DD6B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w:t>
      </w:r>
      <w:r w:rsidR="00DD6BBB" w:rsidRPr="00DD6BBB">
        <w:rPr>
          <w:rFonts w:ascii="Times New Roman" w:hAnsi="Times New Roman" w:cs="Times New Roman"/>
          <w:sz w:val="12"/>
          <w:szCs w:val="12"/>
        </w:rPr>
        <w:t>454 от 08.04.2019г. «Об установлении расходного обязательства муниципального района Сергиевский Самарской области на компенсацию расходов гражданам, отнесенным к социально незащищённым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Самарской области».</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2. Опубликовать настоящее постановление в газете «Сергиевский вестник».</w:t>
      </w:r>
    </w:p>
    <w:p w:rsidR="00DD6BBB" w:rsidRPr="00DD6BBB" w:rsidRDefault="00DD6BBB" w:rsidP="00DD6BBB">
      <w:pPr>
        <w:spacing w:after="0" w:line="240" w:lineRule="auto"/>
        <w:ind w:firstLine="284"/>
        <w:jc w:val="both"/>
        <w:rPr>
          <w:rFonts w:ascii="Times New Roman" w:hAnsi="Times New Roman" w:cs="Times New Roman"/>
          <w:sz w:val="12"/>
          <w:szCs w:val="12"/>
        </w:rPr>
      </w:pPr>
      <w:r w:rsidRPr="00DD6BBB">
        <w:rPr>
          <w:rFonts w:ascii="Times New Roman" w:hAnsi="Times New Roman" w:cs="Times New Roman"/>
          <w:sz w:val="12"/>
          <w:szCs w:val="12"/>
        </w:rPr>
        <w:t>3. Настоящее постановление вступает в силу со дня его официального опубликования.</w:t>
      </w:r>
    </w:p>
    <w:p w:rsidR="00DD6BBB" w:rsidRPr="00DD6BBB" w:rsidRDefault="00DD6BBB" w:rsidP="00DD6B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D6BBB">
        <w:rPr>
          <w:rFonts w:ascii="Times New Roman" w:hAnsi="Times New Roman" w:cs="Times New Roman"/>
          <w:sz w:val="12"/>
          <w:szCs w:val="12"/>
        </w:rPr>
        <w:t>Контроль за выполнением настоящего постановления возложить на руководителя Правового управления администрации муниципального района Сергиевский Облыгину Ю.В.</w:t>
      </w:r>
    </w:p>
    <w:p w:rsidR="00DD6BBB" w:rsidRDefault="00DD6BBB" w:rsidP="00DD6BB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DD6BBB">
        <w:rPr>
          <w:rFonts w:ascii="Times New Roman" w:hAnsi="Times New Roman" w:cs="Times New Roman"/>
          <w:sz w:val="12"/>
          <w:szCs w:val="12"/>
        </w:rPr>
        <w:t xml:space="preserve">района  Сергиевский                       </w:t>
      </w:r>
    </w:p>
    <w:p w:rsidR="00DD6BBB" w:rsidRDefault="00DD6BBB" w:rsidP="00DD6BBB">
      <w:pPr>
        <w:spacing w:after="0" w:line="240" w:lineRule="auto"/>
        <w:ind w:firstLine="284"/>
        <w:jc w:val="right"/>
        <w:rPr>
          <w:rFonts w:ascii="Times New Roman" w:hAnsi="Times New Roman" w:cs="Times New Roman"/>
          <w:sz w:val="12"/>
          <w:szCs w:val="12"/>
        </w:rPr>
      </w:pPr>
      <w:r w:rsidRPr="00DD6BBB">
        <w:rPr>
          <w:rFonts w:ascii="Times New Roman" w:hAnsi="Times New Roman" w:cs="Times New Roman"/>
          <w:sz w:val="12"/>
          <w:szCs w:val="12"/>
        </w:rPr>
        <w:t xml:space="preserve">                                            А.А.Веселов    </w:t>
      </w:r>
    </w:p>
    <w:p w:rsidR="00650F9E" w:rsidRDefault="00650F9E" w:rsidP="00650F9E">
      <w:pPr>
        <w:spacing w:after="0" w:line="240" w:lineRule="auto"/>
        <w:ind w:firstLine="284"/>
        <w:jc w:val="center"/>
        <w:rPr>
          <w:rFonts w:ascii="Times New Roman" w:hAnsi="Times New Roman" w:cs="Times New Roman"/>
          <w:sz w:val="12"/>
          <w:szCs w:val="12"/>
        </w:rPr>
      </w:pPr>
    </w:p>
    <w:p w:rsidR="00650F9E" w:rsidRDefault="00650F9E" w:rsidP="00650F9E">
      <w:pPr>
        <w:spacing w:after="0" w:line="240" w:lineRule="auto"/>
        <w:ind w:firstLine="284"/>
        <w:jc w:val="center"/>
        <w:rPr>
          <w:rFonts w:ascii="Times New Roman" w:hAnsi="Times New Roman" w:cs="Times New Roman"/>
          <w:sz w:val="12"/>
          <w:szCs w:val="12"/>
        </w:rPr>
      </w:pPr>
    </w:p>
    <w:p w:rsidR="00650F9E" w:rsidRPr="00650F9E" w:rsidRDefault="00650F9E" w:rsidP="00650F9E">
      <w:pPr>
        <w:spacing w:after="0" w:line="240" w:lineRule="auto"/>
        <w:ind w:firstLine="284"/>
        <w:jc w:val="center"/>
        <w:rPr>
          <w:rFonts w:ascii="Times New Roman" w:hAnsi="Times New Roman" w:cs="Times New Roman"/>
          <w:sz w:val="12"/>
          <w:szCs w:val="12"/>
        </w:rPr>
      </w:pPr>
      <w:r w:rsidRPr="00650F9E">
        <w:rPr>
          <w:rFonts w:ascii="Times New Roman" w:hAnsi="Times New Roman" w:cs="Times New Roman"/>
          <w:sz w:val="12"/>
          <w:szCs w:val="12"/>
        </w:rPr>
        <w:lastRenderedPageBreak/>
        <w:t>Администрация</w:t>
      </w:r>
    </w:p>
    <w:p w:rsidR="00650F9E" w:rsidRPr="00650F9E" w:rsidRDefault="00650F9E" w:rsidP="00650F9E">
      <w:pPr>
        <w:spacing w:after="0" w:line="240" w:lineRule="auto"/>
        <w:ind w:firstLine="284"/>
        <w:jc w:val="center"/>
        <w:rPr>
          <w:rFonts w:ascii="Times New Roman" w:hAnsi="Times New Roman" w:cs="Times New Roman"/>
          <w:sz w:val="12"/>
          <w:szCs w:val="12"/>
        </w:rPr>
      </w:pPr>
      <w:r w:rsidRPr="00650F9E">
        <w:rPr>
          <w:rFonts w:ascii="Times New Roman" w:hAnsi="Times New Roman" w:cs="Times New Roman"/>
          <w:sz w:val="12"/>
          <w:szCs w:val="12"/>
        </w:rPr>
        <w:t>муниципального района Сергиевский</w:t>
      </w:r>
    </w:p>
    <w:p w:rsidR="00650F9E" w:rsidRPr="00650F9E" w:rsidRDefault="00650F9E" w:rsidP="00650F9E">
      <w:pPr>
        <w:spacing w:after="0" w:line="240" w:lineRule="auto"/>
        <w:ind w:firstLine="284"/>
        <w:jc w:val="center"/>
        <w:rPr>
          <w:rFonts w:ascii="Times New Roman" w:hAnsi="Times New Roman" w:cs="Times New Roman"/>
          <w:sz w:val="12"/>
          <w:szCs w:val="12"/>
        </w:rPr>
      </w:pPr>
      <w:r w:rsidRPr="00650F9E">
        <w:rPr>
          <w:rFonts w:ascii="Times New Roman" w:hAnsi="Times New Roman" w:cs="Times New Roman"/>
          <w:sz w:val="12"/>
          <w:szCs w:val="12"/>
        </w:rPr>
        <w:t>Самарской области</w:t>
      </w:r>
    </w:p>
    <w:p w:rsidR="00650F9E" w:rsidRPr="00650F9E" w:rsidRDefault="00650F9E" w:rsidP="00650F9E">
      <w:pPr>
        <w:spacing w:after="0" w:line="240" w:lineRule="auto"/>
        <w:ind w:firstLine="284"/>
        <w:jc w:val="center"/>
        <w:rPr>
          <w:rFonts w:ascii="Times New Roman" w:hAnsi="Times New Roman" w:cs="Times New Roman"/>
          <w:sz w:val="12"/>
          <w:szCs w:val="12"/>
        </w:rPr>
      </w:pPr>
      <w:r w:rsidRPr="00650F9E">
        <w:rPr>
          <w:rFonts w:ascii="Times New Roman" w:hAnsi="Times New Roman" w:cs="Times New Roman"/>
          <w:sz w:val="12"/>
          <w:szCs w:val="12"/>
        </w:rPr>
        <w:t>ПОСТАНОВЛЕНИЕ</w:t>
      </w:r>
    </w:p>
    <w:p w:rsidR="00650F9E" w:rsidRDefault="00650F9E" w:rsidP="00650F9E">
      <w:pPr>
        <w:spacing w:after="0" w:line="240" w:lineRule="auto"/>
        <w:ind w:firstLine="284"/>
        <w:rPr>
          <w:rFonts w:ascii="Times New Roman" w:hAnsi="Times New Roman" w:cs="Times New Roman"/>
          <w:sz w:val="12"/>
          <w:szCs w:val="12"/>
        </w:rPr>
      </w:pPr>
      <w:r w:rsidRPr="00650F9E">
        <w:rPr>
          <w:rFonts w:ascii="Times New Roman" w:hAnsi="Times New Roman" w:cs="Times New Roman"/>
          <w:sz w:val="12"/>
          <w:szCs w:val="12"/>
        </w:rPr>
        <w:t>«18» августа 2021г.</w:t>
      </w:r>
      <w:r>
        <w:rPr>
          <w:rFonts w:ascii="Times New Roman" w:hAnsi="Times New Roman" w:cs="Times New Roman"/>
          <w:sz w:val="12"/>
          <w:szCs w:val="12"/>
        </w:rPr>
        <w:t xml:space="preserve">                                                                                                                                                                                                     </w:t>
      </w:r>
      <w:r w:rsidRPr="00650F9E">
        <w:rPr>
          <w:rFonts w:ascii="Times New Roman" w:hAnsi="Times New Roman" w:cs="Times New Roman"/>
          <w:sz w:val="12"/>
          <w:szCs w:val="12"/>
        </w:rPr>
        <w:t>№817</w:t>
      </w:r>
    </w:p>
    <w:p w:rsidR="00650F9E" w:rsidRPr="00650F9E" w:rsidRDefault="00650F9E" w:rsidP="00650F9E">
      <w:pPr>
        <w:spacing w:after="0" w:line="240" w:lineRule="auto"/>
        <w:ind w:firstLine="284"/>
        <w:jc w:val="center"/>
        <w:rPr>
          <w:rFonts w:ascii="Times New Roman" w:hAnsi="Times New Roman" w:cs="Times New Roman"/>
          <w:sz w:val="12"/>
          <w:szCs w:val="12"/>
        </w:rPr>
      </w:pPr>
      <w:r w:rsidRPr="00650F9E">
        <w:rPr>
          <w:rFonts w:ascii="Times New Roman" w:hAnsi="Times New Roman" w:cs="Times New Roman"/>
          <w:sz w:val="12"/>
          <w:szCs w:val="12"/>
        </w:rPr>
        <w:t>О внесении изменений в постановление администрации муниципального района Сергиевский от 21.12.2015г № 1669 «Об образовании Совета по улучшению инвестиционного климата в муниципальном районе Сергиевский»</w:t>
      </w:r>
    </w:p>
    <w:p w:rsidR="00650F9E" w:rsidRPr="00650F9E" w:rsidRDefault="00650F9E" w:rsidP="00650F9E">
      <w:pPr>
        <w:spacing w:after="0" w:line="240" w:lineRule="auto"/>
        <w:ind w:firstLine="284"/>
        <w:jc w:val="both"/>
        <w:rPr>
          <w:rFonts w:ascii="Times New Roman" w:hAnsi="Times New Roman" w:cs="Times New Roman"/>
          <w:sz w:val="12"/>
          <w:szCs w:val="12"/>
        </w:rPr>
      </w:pPr>
      <w:r w:rsidRPr="00650F9E">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района Сергиевский, в целях улучшения инвестиционного климата в муниципальном районе Сергиевский, выявления приоритетных направлений инвестиционной деятельности, администрация мун</w:t>
      </w:r>
      <w:r>
        <w:rPr>
          <w:rFonts w:ascii="Times New Roman" w:hAnsi="Times New Roman" w:cs="Times New Roman"/>
          <w:sz w:val="12"/>
          <w:szCs w:val="12"/>
        </w:rPr>
        <w:t>иципального района Сергиевский:</w:t>
      </w:r>
    </w:p>
    <w:p w:rsidR="00650F9E" w:rsidRPr="00650F9E" w:rsidRDefault="00650F9E" w:rsidP="00650F9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50F9E" w:rsidRPr="00650F9E" w:rsidRDefault="00650F9E" w:rsidP="00650F9E">
      <w:pPr>
        <w:spacing w:after="0" w:line="240" w:lineRule="auto"/>
        <w:ind w:firstLine="284"/>
        <w:jc w:val="both"/>
        <w:rPr>
          <w:rFonts w:ascii="Times New Roman" w:hAnsi="Times New Roman" w:cs="Times New Roman"/>
          <w:sz w:val="12"/>
          <w:szCs w:val="12"/>
        </w:rPr>
      </w:pPr>
      <w:r w:rsidRPr="00650F9E">
        <w:rPr>
          <w:rFonts w:ascii="Times New Roman" w:hAnsi="Times New Roman" w:cs="Times New Roman"/>
          <w:sz w:val="12"/>
          <w:szCs w:val="12"/>
        </w:rPr>
        <w:t>1. Внести изменения в постановление администрации муниципального района Сергиевский от 21.12.2015г № 1669 «Об образовании Совета по улучшению инвестиционного климата в муниципальном районе Сергиевский», изложив приложение №1 в редакции  согласно приложению к настоящему постановлению.</w:t>
      </w:r>
    </w:p>
    <w:p w:rsidR="00650F9E" w:rsidRPr="00650F9E" w:rsidRDefault="00650F9E" w:rsidP="00650F9E">
      <w:pPr>
        <w:spacing w:after="0" w:line="240" w:lineRule="auto"/>
        <w:ind w:firstLine="284"/>
        <w:jc w:val="both"/>
        <w:rPr>
          <w:rFonts w:ascii="Times New Roman" w:hAnsi="Times New Roman" w:cs="Times New Roman"/>
          <w:sz w:val="12"/>
          <w:szCs w:val="12"/>
        </w:rPr>
      </w:pPr>
      <w:r w:rsidRPr="00650F9E">
        <w:rPr>
          <w:rFonts w:ascii="Times New Roman" w:hAnsi="Times New Roman" w:cs="Times New Roman"/>
          <w:sz w:val="12"/>
          <w:szCs w:val="12"/>
        </w:rPr>
        <w:t>2.  Опубликовать настоящее постановление в газете «Сергиевский вестник».</w:t>
      </w:r>
    </w:p>
    <w:p w:rsidR="00650F9E" w:rsidRPr="00650F9E" w:rsidRDefault="00650F9E" w:rsidP="00650F9E">
      <w:pPr>
        <w:spacing w:after="0" w:line="240" w:lineRule="auto"/>
        <w:ind w:firstLine="284"/>
        <w:jc w:val="both"/>
        <w:rPr>
          <w:rFonts w:ascii="Times New Roman" w:hAnsi="Times New Roman" w:cs="Times New Roman"/>
          <w:sz w:val="12"/>
          <w:szCs w:val="12"/>
        </w:rPr>
      </w:pPr>
      <w:r w:rsidRPr="00650F9E">
        <w:rPr>
          <w:rFonts w:ascii="Times New Roman" w:hAnsi="Times New Roman" w:cs="Times New Roman"/>
          <w:sz w:val="12"/>
          <w:szCs w:val="12"/>
        </w:rPr>
        <w:t>3. Настоящее постановление вступает в силу с момента его официального опубликования.</w:t>
      </w:r>
    </w:p>
    <w:p w:rsidR="00650F9E" w:rsidRPr="00650F9E" w:rsidRDefault="00650F9E" w:rsidP="00650F9E">
      <w:pPr>
        <w:spacing w:after="0" w:line="240" w:lineRule="auto"/>
        <w:ind w:firstLine="284"/>
        <w:jc w:val="both"/>
        <w:rPr>
          <w:rFonts w:ascii="Times New Roman" w:hAnsi="Times New Roman" w:cs="Times New Roman"/>
          <w:sz w:val="12"/>
          <w:szCs w:val="12"/>
        </w:rPr>
      </w:pPr>
      <w:r w:rsidRPr="00650F9E">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А.Е. Чернова.</w:t>
      </w:r>
    </w:p>
    <w:p w:rsidR="00650F9E" w:rsidRDefault="00650F9E" w:rsidP="00650F9E">
      <w:pPr>
        <w:spacing w:after="0" w:line="240" w:lineRule="auto"/>
        <w:ind w:firstLine="284"/>
        <w:jc w:val="right"/>
        <w:rPr>
          <w:rFonts w:ascii="Times New Roman" w:hAnsi="Times New Roman" w:cs="Times New Roman"/>
          <w:sz w:val="12"/>
          <w:szCs w:val="12"/>
        </w:rPr>
      </w:pPr>
      <w:r w:rsidRPr="00650F9E">
        <w:rPr>
          <w:rFonts w:ascii="Times New Roman" w:hAnsi="Times New Roman" w:cs="Times New Roman"/>
          <w:sz w:val="12"/>
          <w:szCs w:val="12"/>
        </w:rPr>
        <w:t xml:space="preserve">Глава муниципального района Сергиевский                    </w:t>
      </w:r>
    </w:p>
    <w:p w:rsidR="00650F9E" w:rsidRDefault="00650F9E" w:rsidP="00650F9E">
      <w:pPr>
        <w:spacing w:after="0" w:line="240" w:lineRule="auto"/>
        <w:ind w:firstLine="284"/>
        <w:jc w:val="right"/>
        <w:rPr>
          <w:rFonts w:ascii="Times New Roman" w:hAnsi="Times New Roman" w:cs="Times New Roman"/>
          <w:sz w:val="12"/>
          <w:szCs w:val="12"/>
        </w:rPr>
      </w:pPr>
      <w:r w:rsidRPr="00650F9E">
        <w:rPr>
          <w:rFonts w:ascii="Times New Roman" w:hAnsi="Times New Roman" w:cs="Times New Roman"/>
          <w:sz w:val="12"/>
          <w:szCs w:val="12"/>
        </w:rPr>
        <w:t xml:space="preserve">                        А.А. Веселов</w:t>
      </w:r>
    </w:p>
    <w:p w:rsidR="00650F9E" w:rsidRDefault="00650F9E" w:rsidP="00650F9E">
      <w:pPr>
        <w:spacing w:after="0" w:line="240" w:lineRule="auto"/>
        <w:ind w:firstLine="284"/>
        <w:jc w:val="right"/>
        <w:rPr>
          <w:rFonts w:ascii="Times New Roman" w:hAnsi="Times New Roman" w:cs="Times New Roman"/>
          <w:sz w:val="12"/>
          <w:szCs w:val="12"/>
        </w:rPr>
      </w:pPr>
    </w:p>
    <w:p w:rsidR="00650F9E" w:rsidRPr="00650F9E" w:rsidRDefault="00650F9E" w:rsidP="00650F9E">
      <w:pPr>
        <w:spacing w:after="0" w:line="240" w:lineRule="auto"/>
        <w:ind w:firstLine="284"/>
        <w:jc w:val="right"/>
        <w:rPr>
          <w:rFonts w:ascii="Times New Roman" w:hAnsi="Times New Roman" w:cs="Times New Roman"/>
          <w:sz w:val="12"/>
          <w:szCs w:val="12"/>
        </w:rPr>
      </w:pPr>
      <w:r w:rsidRPr="00650F9E">
        <w:rPr>
          <w:rFonts w:ascii="Times New Roman" w:hAnsi="Times New Roman" w:cs="Times New Roman"/>
          <w:sz w:val="12"/>
          <w:szCs w:val="12"/>
        </w:rPr>
        <w:t>Приложение №1</w:t>
      </w:r>
    </w:p>
    <w:p w:rsidR="00650F9E" w:rsidRPr="00650F9E" w:rsidRDefault="00650F9E" w:rsidP="00650F9E">
      <w:pPr>
        <w:spacing w:after="0" w:line="240" w:lineRule="auto"/>
        <w:ind w:firstLine="284"/>
        <w:jc w:val="right"/>
        <w:rPr>
          <w:rFonts w:ascii="Times New Roman" w:hAnsi="Times New Roman" w:cs="Times New Roman"/>
          <w:sz w:val="12"/>
          <w:szCs w:val="12"/>
        </w:rPr>
      </w:pPr>
      <w:r w:rsidRPr="00650F9E">
        <w:rPr>
          <w:rFonts w:ascii="Times New Roman" w:hAnsi="Times New Roman" w:cs="Times New Roman"/>
          <w:sz w:val="12"/>
          <w:szCs w:val="12"/>
        </w:rPr>
        <w:t xml:space="preserve">к постановлению администрации </w:t>
      </w:r>
    </w:p>
    <w:p w:rsidR="00650F9E" w:rsidRPr="00650F9E" w:rsidRDefault="00650F9E" w:rsidP="00650F9E">
      <w:pPr>
        <w:spacing w:after="0" w:line="240" w:lineRule="auto"/>
        <w:ind w:firstLine="284"/>
        <w:jc w:val="right"/>
        <w:rPr>
          <w:rFonts w:ascii="Times New Roman" w:hAnsi="Times New Roman" w:cs="Times New Roman"/>
          <w:sz w:val="12"/>
          <w:szCs w:val="12"/>
        </w:rPr>
      </w:pPr>
      <w:r w:rsidRPr="00650F9E">
        <w:rPr>
          <w:rFonts w:ascii="Times New Roman" w:hAnsi="Times New Roman" w:cs="Times New Roman"/>
          <w:sz w:val="12"/>
          <w:szCs w:val="12"/>
        </w:rPr>
        <w:t>муниципального района Сергиевский</w:t>
      </w:r>
    </w:p>
    <w:p w:rsidR="00650F9E" w:rsidRPr="00650F9E" w:rsidRDefault="00650F9E" w:rsidP="00650F9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«18» августа 2021г №817</w:t>
      </w:r>
    </w:p>
    <w:p w:rsidR="00650F9E" w:rsidRPr="00650F9E" w:rsidRDefault="00650F9E" w:rsidP="00650F9E">
      <w:pPr>
        <w:spacing w:after="0" w:line="240" w:lineRule="auto"/>
        <w:ind w:firstLine="284"/>
        <w:jc w:val="center"/>
        <w:rPr>
          <w:rFonts w:ascii="Times New Roman" w:hAnsi="Times New Roman" w:cs="Times New Roman"/>
          <w:sz w:val="12"/>
          <w:szCs w:val="12"/>
        </w:rPr>
      </w:pPr>
      <w:r w:rsidRPr="00650F9E">
        <w:rPr>
          <w:rFonts w:ascii="Times New Roman" w:hAnsi="Times New Roman" w:cs="Times New Roman"/>
          <w:sz w:val="12"/>
          <w:szCs w:val="12"/>
        </w:rPr>
        <w:t>СОСТАВ</w:t>
      </w:r>
    </w:p>
    <w:p w:rsidR="00650F9E" w:rsidRDefault="00650F9E" w:rsidP="00650F9E">
      <w:pPr>
        <w:spacing w:after="0" w:line="240" w:lineRule="auto"/>
        <w:ind w:firstLine="284"/>
        <w:jc w:val="center"/>
        <w:rPr>
          <w:rFonts w:ascii="Times New Roman" w:hAnsi="Times New Roman" w:cs="Times New Roman"/>
          <w:sz w:val="12"/>
          <w:szCs w:val="12"/>
        </w:rPr>
      </w:pPr>
      <w:r w:rsidRPr="00650F9E">
        <w:rPr>
          <w:rFonts w:ascii="Times New Roman" w:hAnsi="Times New Roman" w:cs="Times New Roman"/>
          <w:sz w:val="12"/>
          <w:szCs w:val="12"/>
        </w:rPr>
        <w:t>Совета по ул</w:t>
      </w:r>
      <w:r>
        <w:rPr>
          <w:rFonts w:ascii="Times New Roman" w:hAnsi="Times New Roman" w:cs="Times New Roman"/>
          <w:sz w:val="12"/>
          <w:szCs w:val="12"/>
        </w:rPr>
        <w:t xml:space="preserve">учшению инвестиционного климата </w:t>
      </w:r>
      <w:r w:rsidRPr="00650F9E">
        <w:rPr>
          <w:rFonts w:ascii="Times New Roman" w:hAnsi="Times New Roman" w:cs="Times New Roman"/>
          <w:sz w:val="12"/>
          <w:szCs w:val="12"/>
        </w:rPr>
        <w:t>в муниципальном районе Сергиевский</w:t>
      </w:r>
    </w:p>
    <w:tbl>
      <w:tblPr>
        <w:tblW w:w="5000" w:type="pct"/>
        <w:tblLayout w:type="fixed"/>
        <w:tblLook w:val="04A0" w:firstRow="1" w:lastRow="0" w:firstColumn="1" w:lastColumn="0" w:noHBand="0" w:noVBand="1"/>
      </w:tblPr>
      <w:tblGrid>
        <w:gridCol w:w="2093"/>
        <w:gridCol w:w="8"/>
        <w:gridCol w:w="5628"/>
      </w:tblGrid>
      <w:tr w:rsidR="00650F9E" w:rsidRPr="00650F9E" w:rsidTr="009064B7">
        <w:trPr>
          <w:trHeight w:val="70"/>
        </w:trPr>
        <w:tc>
          <w:tcPr>
            <w:tcW w:w="5000" w:type="pct"/>
            <w:gridSpan w:val="3"/>
            <w:shd w:val="clear" w:color="auto" w:fill="auto"/>
            <w:noWrap/>
            <w:vAlign w:val="bottom"/>
            <w:hideMark/>
          </w:tcPr>
          <w:p w:rsidR="00650F9E" w:rsidRPr="00650F9E" w:rsidRDefault="00650F9E" w:rsidP="00650F9E">
            <w:pPr>
              <w:spacing w:after="0" w:line="240" w:lineRule="auto"/>
              <w:rPr>
                <w:rFonts w:ascii="Times New Roman" w:hAnsi="Times New Roman" w:cs="Times New Roman"/>
                <w:b/>
                <w:bCs/>
                <w:color w:val="000000"/>
                <w:sz w:val="12"/>
                <w:szCs w:val="12"/>
              </w:rPr>
            </w:pPr>
            <w:r w:rsidRPr="00650F9E">
              <w:rPr>
                <w:rFonts w:ascii="Times New Roman" w:hAnsi="Times New Roman" w:cs="Times New Roman"/>
                <w:b/>
                <w:bCs/>
                <w:color w:val="000000"/>
                <w:sz w:val="12"/>
                <w:szCs w:val="12"/>
              </w:rPr>
              <w:t>Председатель Совета по инвестициям:</w:t>
            </w:r>
          </w:p>
        </w:tc>
      </w:tr>
      <w:tr w:rsidR="00650F9E" w:rsidRPr="00650F9E" w:rsidTr="009064B7">
        <w:trPr>
          <w:trHeight w:val="70"/>
        </w:trPr>
        <w:tc>
          <w:tcPr>
            <w:tcW w:w="1359" w:type="pct"/>
            <w:gridSpan w:val="2"/>
            <w:shd w:val="clear" w:color="auto" w:fill="auto"/>
            <w:noWrap/>
            <w:vAlign w:val="bottom"/>
            <w:hideMark/>
          </w:tcPr>
          <w:p w:rsidR="00650F9E" w:rsidRPr="00650F9E" w:rsidRDefault="00650F9E" w:rsidP="00650F9E">
            <w:pPr>
              <w:spacing w:after="0" w:line="240" w:lineRule="auto"/>
              <w:rPr>
                <w:rFonts w:ascii="Times New Roman" w:hAnsi="Times New Roman" w:cs="Times New Roman"/>
                <w:color w:val="000000"/>
                <w:sz w:val="12"/>
                <w:szCs w:val="12"/>
              </w:rPr>
            </w:pPr>
            <w:r>
              <w:rPr>
                <w:rFonts w:ascii="Times New Roman" w:hAnsi="Times New Roman" w:cs="Times New Roman"/>
                <w:color w:val="000000"/>
                <w:sz w:val="12"/>
                <w:szCs w:val="12"/>
              </w:rPr>
              <w:t xml:space="preserve">Веселов </w:t>
            </w:r>
            <w:r w:rsidRPr="00650F9E">
              <w:rPr>
                <w:rFonts w:ascii="Times New Roman" w:hAnsi="Times New Roman" w:cs="Times New Roman"/>
                <w:color w:val="000000"/>
                <w:sz w:val="12"/>
                <w:szCs w:val="12"/>
              </w:rPr>
              <w:t xml:space="preserve">Алексей Александрович                               </w:t>
            </w:r>
          </w:p>
        </w:tc>
        <w:tc>
          <w:tcPr>
            <w:tcW w:w="3641" w:type="pct"/>
            <w:shd w:val="clear" w:color="auto" w:fill="auto"/>
            <w:noWrap/>
            <w:vAlign w:val="bottom"/>
            <w:hideMark/>
          </w:tcPr>
          <w:p w:rsidR="00650F9E" w:rsidRPr="00650F9E" w:rsidRDefault="00650F9E"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 Глава муниципального района Сергиевский</w:t>
            </w:r>
          </w:p>
        </w:tc>
      </w:tr>
      <w:tr w:rsidR="00650F9E" w:rsidRPr="00650F9E" w:rsidTr="009064B7">
        <w:trPr>
          <w:trHeight w:val="300"/>
        </w:trPr>
        <w:tc>
          <w:tcPr>
            <w:tcW w:w="5000" w:type="pct"/>
            <w:gridSpan w:val="3"/>
            <w:shd w:val="clear" w:color="auto" w:fill="auto"/>
            <w:noWrap/>
            <w:vAlign w:val="bottom"/>
            <w:hideMark/>
          </w:tcPr>
          <w:p w:rsidR="00650F9E" w:rsidRPr="00650F9E" w:rsidRDefault="00650F9E" w:rsidP="00650F9E">
            <w:pPr>
              <w:spacing w:after="0" w:line="240" w:lineRule="auto"/>
              <w:rPr>
                <w:rFonts w:ascii="Times New Roman" w:hAnsi="Times New Roman" w:cs="Times New Roman"/>
                <w:b/>
                <w:bCs/>
                <w:color w:val="000000"/>
                <w:sz w:val="12"/>
                <w:szCs w:val="12"/>
              </w:rPr>
            </w:pPr>
            <w:r w:rsidRPr="00650F9E">
              <w:rPr>
                <w:rFonts w:ascii="Times New Roman" w:hAnsi="Times New Roman" w:cs="Times New Roman"/>
                <w:b/>
                <w:bCs/>
                <w:color w:val="000000"/>
                <w:sz w:val="12"/>
                <w:szCs w:val="12"/>
              </w:rPr>
              <w:t>Заместитель председателя Совета по инвестициям:</w:t>
            </w:r>
          </w:p>
        </w:tc>
      </w:tr>
      <w:tr w:rsidR="00CC6A7F" w:rsidRPr="00650F9E" w:rsidTr="009064B7">
        <w:trPr>
          <w:trHeight w:val="70"/>
        </w:trPr>
        <w:tc>
          <w:tcPr>
            <w:tcW w:w="1359"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Чернов</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Алексей Евгеньевич</w:t>
            </w:r>
          </w:p>
        </w:tc>
        <w:tc>
          <w:tcPr>
            <w:tcW w:w="3641"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-заместитель Главы муниципального</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района Сергиевский</w:t>
            </w:r>
          </w:p>
        </w:tc>
      </w:tr>
      <w:tr w:rsidR="00650F9E" w:rsidRPr="00650F9E" w:rsidTr="009064B7">
        <w:trPr>
          <w:trHeight w:val="70"/>
        </w:trPr>
        <w:tc>
          <w:tcPr>
            <w:tcW w:w="5000" w:type="pct"/>
            <w:gridSpan w:val="3"/>
            <w:shd w:val="clear" w:color="auto" w:fill="auto"/>
            <w:noWrap/>
            <w:vAlign w:val="bottom"/>
            <w:hideMark/>
          </w:tcPr>
          <w:p w:rsidR="00650F9E" w:rsidRPr="00650F9E" w:rsidRDefault="00650F9E" w:rsidP="00650F9E">
            <w:pPr>
              <w:spacing w:after="0" w:line="240" w:lineRule="auto"/>
              <w:rPr>
                <w:rFonts w:ascii="Times New Roman" w:hAnsi="Times New Roman" w:cs="Times New Roman"/>
                <w:b/>
                <w:bCs/>
                <w:color w:val="000000"/>
                <w:sz w:val="12"/>
                <w:szCs w:val="12"/>
              </w:rPr>
            </w:pPr>
            <w:r w:rsidRPr="00650F9E">
              <w:rPr>
                <w:rFonts w:ascii="Times New Roman" w:hAnsi="Times New Roman" w:cs="Times New Roman"/>
                <w:b/>
                <w:bCs/>
                <w:color w:val="000000"/>
                <w:sz w:val="12"/>
                <w:szCs w:val="12"/>
              </w:rPr>
              <w:t>Секретарь Совета по инвестициям:</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Макарова</w:t>
            </w:r>
            <w:r w:rsidRPr="00650F9E">
              <w:rPr>
                <w:rFonts w:ascii="Times New Roman" w:hAnsi="Times New Roman" w:cs="Times New Roman"/>
                <w:sz w:val="12"/>
                <w:szCs w:val="12"/>
              </w:rPr>
              <w:t xml:space="preserve"> </w:t>
            </w:r>
            <w:r w:rsidRPr="00650F9E">
              <w:rPr>
                <w:rFonts w:ascii="Times New Roman" w:hAnsi="Times New Roman" w:cs="Times New Roman"/>
                <w:color w:val="000000"/>
                <w:sz w:val="12"/>
                <w:szCs w:val="12"/>
              </w:rPr>
              <w:t>Ольга Вениаминовна</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-начальник отдела торговли и</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экономического развития администрации</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муниципального района Сергиевский</w:t>
            </w:r>
          </w:p>
        </w:tc>
      </w:tr>
      <w:tr w:rsidR="00650F9E" w:rsidRPr="00650F9E" w:rsidTr="009064B7">
        <w:trPr>
          <w:trHeight w:val="70"/>
        </w:trPr>
        <w:tc>
          <w:tcPr>
            <w:tcW w:w="5000" w:type="pct"/>
            <w:gridSpan w:val="3"/>
            <w:shd w:val="clear" w:color="auto" w:fill="auto"/>
            <w:noWrap/>
            <w:vAlign w:val="bottom"/>
            <w:hideMark/>
          </w:tcPr>
          <w:p w:rsidR="00650F9E" w:rsidRPr="00650F9E" w:rsidRDefault="00650F9E" w:rsidP="00650F9E">
            <w:pPr>
              <w:spacing w:after="0" w:line="240" w:lineRule="auto"/>
              <w:rPr>
                <w:rFonts w:ascii="Times New Roman" w:hAnsi="Times New Roman" w:cs="Times New Roman"/>
                <w:b/>
                <w:bCs/>
                <w:color w:val="000000"/>
                <w:sz w:val="12"/>
                <w:szCs w:val="12"/>
              </w:rPr>
            </w:pPr>
            <w:r w:rsidRPr="00650F9E">
              <w:rPr>
                <w:rFonts w:ascii="Times New Roman" w:hAnsi="Times New Roman" w:cs="Times New Roman"/>
                <w:b/>
                <w:bCs/>
                <w:color w:val="000000"/>
                <w:sz w:val="12"/>
                <w:szCs w:val="12"/>
              </w:rPr>
              <w:t>Члены Совета по инвестициям:</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 xml:space="preserve">Екамасов Анатолий Иванович                                                                                      </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-Первый заместитель Главы</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муниципального района Сергиевский</w:t>
            </w:r>
          </w:p>
        </w:tc>
      </w:tr>
      <w:tr w:rsidR="00CC6A7F" w:rsidRPr="00650F9E" w:rsidTr="009064B7">
        <w:trPr>
          <w:trHeight w:val="70"/>
        </w:trPr>
        <w:tc>
          <w:tcPr>
            <w:tcW w:w="1354" w:type="pct"/>
            <w:shd w:val="clear" w:color="auto" w:fill="auto"/>
            <w:noWrap/>
            <w:vAlign w:val="bottom"/>
            <w:hideMark/>
          </w:tcPr>
          <w:p w:rsidR="00650F9E" w:rsidRPr="00650F9E" w:rsidRDefault="00CC6A7F" w:rsidP="00650F9E">
            <w:pPr>
              <w:spacing w:after="0" w:line="240" w:lineRule="auto"/>
              <w:rPr>
                <w:rFonts w:ascii="Times New Roman" w:hAnsi="Times New Roman" w:cs="Times New Roman"/>
                <w:color w:val="000000"/>
                <w:sz w:val="12"/>
                <w:szCs w:val="12"/>
              </w:rPr>
            </w:pPr>
            <w:r>
              <w:rPr>
                <w:rFonts w:ascii="Times New Roman" w:hAnsi="Times New Roman" w:cs="Times New Roman"/>
                <w:color w:val="000000"/>
                <w:sz w:val="12"/>
                <w:szCs w:val="12"/>
              </w:rPr>
              <w:t xml:space="preserve">Астапова </w:t>
            </w:r>
            <w:r w:rsidR="00650F9E" w:rsidRPr="00650F9E">
              <w:rPr>
                <w:rFonts w:ascii="Times New Roman" w:hAnsi="Times New Roman" w:cs="Times New Roman"/>
                <w:color w:val="000000"/>
                <w:sz w:val="12"/>
                <w:szCs w:val="12"/>
              </w:rPr>
              <w:t xml:space="preserve">Елена Александровна               </w:t>
            </w:r>
          </w:p>
        </w:tc>
        <w:tc>
          <w:tcPr>
            <w:tcW w:w="3646" w:type="pct"/>
            <w:gridSpan w:val="2"/>
            <w:shd w:val="clear" w:color="auto" w:fill="auto"/>
            <w:noWrap/>
            <w:vAlign w:val="bottom"/>
            <w:hideMark/>
          </w:tcPr>
          <w:p w:rsidR="00650F9E" w:rsidRPr="00650F9E" w:rsidRDefault="00650F9E"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-заместитель Главы муниципального района Сергиевский</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 xml:space="preserve">Заболотин </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Сергей Геннадьевич</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 заместитель Главы муниципального</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района Сергиевский</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Зеленина</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Светлана Николаевна</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 заместитель Главы муниципального</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района Сергиевский</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Савельев Сергей Анатольевич</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 заместитель Главы муниципального</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района Сергиевский</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Абрамова</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Наталья Анатольевна</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-руководитель Комитета по управлению</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муниципальным имуществом</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муниципального района Сергиевский</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Анцинов Юрий Викторович</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-председатель Собрания Представителей</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муниципального района Сергиевский</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(по согласованию)</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Арчибасов</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Михаил Михайлович</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 глава сельского поселения Сергиевск</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(по согласованию)</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Коннова Марина Андреевна</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-директор ГКУСО «ЦЗН муниципального</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района Сергиевский» (по согласованию)</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 xml:space="preserve">Ганиева Сирена Ринатовна                                          </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-руководитель Управления финансами</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администрации муниц</w:t>
            </w:r>
            <w:r>
              <w:rPr>
                <w:rFonts w:ascii="Times New Roman" w:hAnsi="Times New Roman" w:cs="Times New Roman"/>
                <w:color w:val="000000"/>
                <w:sz w:val="12"/>
                <w:szCs w:val="12"/>
              </w:rPr>
              <w:t xml:space="preserve">ипального района </w:t>
            </w:r>
            <w:r w:rsidRPr="00650F9E">
              <w:rPr>
                <w:rFonts w:ascii="Times New Roman" w:hAnsi="Times New Roman" w:cs="Times New Roman"/>
                <w:color w:val="000000"/>
                <w:sz w:val="12"/>
                <w:szCs w:val="12"/>
              </w:rPr>
              <w:t>Сергиевский</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Сапрыкин</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 xml:space="preserve">Владимир Валентинович                </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-глава городского поселения Суходол</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(по согласованию)</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Содомов</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Сергей Александрович</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 глава сельского поселения Сургут</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(по согласованию)</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 xml:space="preserve">Стрельцова  Ирина Петровна                                                                    </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 xml:space="preserve">-начальник отдела экологии, природных ресурсов  и земельного контроля </w:t>
            </w:r>
            <w:r>
              <w:rPr>
                <w:rFonts w:ascii="Times New Roman" w:hAnsi="Times New Roman" w:cs="Times New Roman"/>
                <w:color w:val="000000"/>
                <w:sz w:val="12"/>
                <w:szCs w:val="12"/>
              </w:rPr>
              <w:t>Контрольного</w:t>
            </w:r>
            <w:r w:rsidRPr="00650F9E">
              <w:rPr>
                <w:rFonts w:ascii="Times New Roman" w:hAnsi="Times New Roman" w:cs="Times New Roman"/>
                <w:color w:val="000000"/>
                <w:sz w:val="12"/>
                <w:szCs w:val="12"/>
              </w:rPr>
              <w:t xml:space="preserve"> Управления </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администрации муниципального</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района Сергиевский</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Кириллов</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 xml:space="preserve">Александр Николаевич                                                                   </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-руководитель МКУ "Управление сельского хозяйства"  муниципального</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района Сергиевский</w:t>
            </w:r>
          </w:p>
        </w:tc>
      </w:tr>
      <w:tr w:rsidR="00CC6A7F" w:rsidRPr="00650F9E" w:rsidTr="009064B7">
        <w:trPr>
          <w:trHeight w:val="70"/>
        </w:trPr>
        <w:tc>
          <w:tcPr>
            <w:tcW w:w="1354" w:type="pct"/>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Тулгаев</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 xml:space="preserve">Владимир Васильевич                                                       </w:t>
            </w:r>
          </w:p>
        </w:tc>
        <w:tc>
          <w:tcPr>
            <w:tcW w:w="3646" w:type="pct"/>
            <w:gridSpan w:val="2"/>
            <w:shd w:val="clear" w:color="auto" w:fill="auto"/>
            <w:noWrap/>
            <w:vAlign w:val="bottom"/>
            <w:hideMark/>
          </w:tcPr>
          <w:p w:rsidR="00CC6A7F" w:rsidRPr="00650F9E" w:rsidRDefault="00CC6A7F" w:rsidP="00650F9E">
            <w:pPr>
              <w:spacing w:after="0" w:line="240" w:lineRule="auto"/>
              <w:rPr>
                <w:rFonts w:ascii="Times New Roman" w:hAnsi="Times New Roman" w:cs="Times New Roman"/>
                <w:color w:val="000000"/>
                <w:sz w:val="12"/>
                <w:szCs w:val="12"/>
              </w:rPr>
            </w:pPr>
            <w:r w:rsidRPr="00650F9E">
              <w:rPr>
                <w:rFonts w:ascii="Times New Roman" w:hAnsi="Times New Roman" w:cs="Times New Roman"/>
                <w:color w:val="000000"/>
                <w:sz w:val="12"/>
                <w:szCs w:val="12"/>
              </w:rPr>
              <w:t>-глава сельского поселения Серноводск</w:t>
            </w:r>
            <w:r>
              <w:rPr>
                <w:rFonts w:ascii="Times New Roman" w:hAnsi="Times New Roman" w:cs="Times New Roman"/>
                <w:color w:val="000000"/>
                <w:sz w:val="12"/>
                <w:szCs w:val="12"/>
              </w:rPr>
              <w:t xml:space="preserve"> </w:t>
            </w:r>
            <w:r w:rsidRPr="00650F9E">
              <w:rPr>
                <w:rFonts w:ascii="Times New Roman" w:hAnsi="Times New Roman" w:cs="Times New Roman"/>
                <w:color w:val="000000"/>
                <w:sz w:val="12"/>
                <w:szCs w:val="12"/>
              </w:rPr>
              <w:t xml:space="preserve">(по согласованию)       </w:t>
            </w:r>
          </w:p>
        </w:tc>
      </w:tr>
    </w:tbl>
    <w:p w:rsidR="00650F9E" w:rsidRPr="00650F9E" w:rsidRDefault="00650F9E" w:rsidP="00650F9E">
      <w:pPr>
        <w:spacing w:after="0" w:line="240" w:lineRule="auto"/>
        <w:ind w:firstLine="284"/>
        <w:jc w:val="center"/>
        <w:rPr>
          <w:rFonts w:ascii="Times New Roman" w:hAnsi="Times New Roman" w:cs="Times New Roman"/>
          <w:sz w:val="12"/>
          <w:szCs w:val="12"/>
        </w:rPr>
      </w:pPr>
    </w:p>
    <w:p w:rsidR="00CE183F" w:rsidRPr="00CE183F" w:rsidRDefault="00CE183F" w:rsidP="00CE183F">
      <w:pPr>
        <w:spacing w:after="0" w:line="240" w:lineRule="auto"/>
        <w:ind w:firstLine="284"/>
        <w:jc w:val="center"/>
        <w:rPr>
          <w:rFonts w:ascii="Times New Roman" w:hAnsi="Times New Roman" w:cs="Times New Roman"/>
          <w:sz w:val="12"/>
          <w:szCs w:val="12"/>
        </w:rPr>
      </w:pPr>
      <w:r w:rsidRPr="00CE183F">
        <w:rPr>
          <w:rFonts w:ascii="Times New Roman" w:hAnsi="Times New Roman" w:cs="Times New Roman"/>
          <w:sz w:val="12"/>
          <w:szCs w:val="12"/>
        </w:rPr>
        <w:t>Администрация</w:t>
      </w:r>
    </w:p>
    <w:p w:rsidR="00CE183F" w:rsidRPr="00CE183F" w:rsidRDefault="00CE183F" w:rsidP="00CE183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E183F">
        <w:rPr>
          <w:rFonts w:ascii="Times New Roman" w:hAnsi="Times New Roman" w:cs="Times New Roman"/>
          <w:sz w:val="12"/>
          <w:szCs w:val="12"/>
        </w:rPr>
        <w:t>Липовка</w:t>
      </w:r>
    </w:p>
    <w:p w:rsidR="00CE183F" w:rsidRPr="00CE183F" w:rsidRDefault="00CE183F" w:rsidP="00CE183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E183F">
        <w:rPr>
          <w:rFonts w:ascii="Times New Roman" w:hAnsi="Times New Roman" w:cs="Times New Roman"/>
          <w:sz w:val="12"/>
          <w:szCs w:val="12"/>
        </w:rPr>
        <w:t>Сергиевский</w:t>
      </w:r>
    </w:p>
    <w:p w:rsidR="00CE183F" w:rsidRPr="00CE183F" w:rsidRDefault="00CE183F" w:rsidP="00CE183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E183F" w:rsidRPr="00CE183F" w:rsidRDefault="00CE183F" w:rsidP="00CE183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E183F" w:rsidRPr="00CE183F" w:rsidRDefault="00CE183F" w:rsidP="00CE18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19.08.2021 г.                                                                                                                                                                                                                №</w:t>
      </w:r>
      <w:r w:rsidRPr="00CE183F">
        <w:rPr>
          <w:rFonts w:ascii="Times New Roman" w:hAnsi="Times New Roman" w:cs="Times New Roman"/>
          <w:sz w:val="12"/>
          <w:szCs w:val="12"/>
        </w:rPr>
        <w:t>29а</w:t>
      </w:r>
    </w:p>
    <w:p w:rsidR="00CE183F" w:rsidRPr="00CE183F" w:rsidRDefault="00CE183F" w:rsidP="00CE183F">
      <w:pPr>
        <w:spacing w:after="0" w:line="240" w:lineRule="auto"/>
        <w:ind w:firstLine="284"/>
        <w:jc w:val="center"/>
        <w:rPr>
          <w:rFonts w:ascii="Times New Roman" w:hAnsi="Times New Roman" w:cs="Times New Roman"/>
          <w:sz w:val="12"/>
          <w:szCs w:val="12"/>
        </w:rPr>
      </w:pPr>
      <w:r w:rsidRPr="00CE183F">
        <w:rPr>
          <w:rFonts w:ascii="Times New Roman" w:hAnsi="Times New Roman" w:cs="Times New Roman"/>
          <w:sz w:val="12"/>
          <w:szCs w:val="12"/>
        </w:rPr>
        <w:t>Об утверждении проекта планировки территории и проекта межевания территории объекта ООО «РИТЭК»: «Организация системы нефтепромысловых трубопроводов со скважины «650 Северо-Денгизского месторождения»» в границах  сельского поселения Липовка муниципального района Сергиевский Самарской области</w:t>
      </w:r>
    </w:p>
    <w:p w:rsidR="00CE183F" w:rsidRPr="00CE183F" w:rsidRDefault="00CE183F" w:rsidP="00CE183F">
      <w:pPr>
        <w:spacing w:after="0" w:line="240" w:lineRule="auto"/>
        <w:ind w:firstLine="284"/>
        <w:jc w:val="both"/>
        <w:rPr>
          <w:rFonts w:ascii="Times New Roman" w:hAnsi="Times New Roman" w:cs="Times New Roman"/>
          <w:sz w:val="12"/>
          <w:szCs w:val="12"/>
        </w:rPr>
      </w:pPr>
      <w:r w:rsidRPr="00CE183F">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Липовка муниципального района Сергиевский Самарской области от 09.08.2021 г.; Заключение о результатах публичных слушаний по проекту планировки территории и проекту межевания территории от 16.08.2021 г., руководствуясь Федеральным законом от 06.10.2003 г. № 131-ФЗ «Об общих принципах организации местного самоуправлении в РФ», Администрация сельского поселения Липовка муниципального района Сергиевский Самарской области</w:t>
      </w:r>
    </w:p>
    <w:p w:rsidR="00CE183F" w:rsidRPr="00CE183F" w:rsidRDefault="00CE183F" w:rsidP="00CE183F">
      <w:pPr>
        <w:spacing w:after="0" w:line="240" w:lineRule="auto"/>
        <w:ind w:firstLine="284"/>
        <w:jc w:val="both"/>
        <w:rPr>
          <w:rFonts w:ascii="Times New Roman" w:hAnsi="Times New Roman" w:cs="Times New Roman"/>
          <w:sz w:val="12"/>
          <w:szCs w:val="12"/>
        </w:rPr>
      </w:pPr>
      <w:r w:rsidRPr="00CE183F">
        <w:rPr>
          <w:rFonts w:ascii="Times New Roman" w:hAnsi="Times New Roman" w:cs="Times New Roman"/>
          <w:sz w:val="12"/>
          <w:szCs w:val="12"/>
        </w:rPr>
        <w:t>ПОСТАНОВЛЯЕТ:</w:t>
      </w:r>
    </w:p>
    <w:p w:rsidR="00CE183F" w:rsidRPr="00CE183F" w:rsidRDefault="00CE183F" w:rsidP="00CE183F">
      <w:pPr>
        <w:spacing w:after="0" w:line="240" w:lineRule="auto"/>
        <w:ind w:firstLine="284"/>
        <w:jc w:val="both"/>
        <w:rPr>
          <w:rFonts w:ascii="Times New Roman" w:hAnsi="Times New Roman" w:cs="Times New Roman"/>
          <w:sz w:val="12"/>
          <w:szCs w:val="12"/>
        </w:rPr>
      </w:pPr>
      <w:r w:rsidRPr="00CE183F">
        <w:rPr>
          <w:rFonts w:ascii="Times New Roman" w:hAnsi="Times New Roman" w:cs="Times New Roman"/>
          <w:sz w:val="12"/>
          <w:szCs w:val="12"/>
        </w:rPr>
        <w:t>1. Утвердить проект планировки территории и проект межевания территории объекта ООО «РИТЭК»: «Организация системы нефтепромысловых трубопроводов со скважины «650 Северо-Денгизского месторождения»» в границах  сельского поселения Липовка муниципального района Сергиевский Самарской области.</w:t>
      </w:r>
    </w:p>
    <w:p w:rsidR="00CE183F" w:rsidRPr="00CE183F" w:rsidRDefault="00CE183F" w:rsidP="00CE183F">
      <w:pPr>
        <w:spacing w:after="0" w:line="240" w:lineRule="auto"/>
        <w:ind w:firstLine="284"/>
        <w:jc w:val="both"/>
        <w:rPr>
          <w:rFonts w:ascii="Times New Roman" w:hAnsi="Times New Roman" w:cs="Times New Roman"/>
          <w:sz w:val="12"/>
          <w:szCs w:val="12"/>
        </w:rPr>
      </w:pPr>
      <w:r w:rsidRPr="00CE183F">
        <w:rPr>
          <w:rFonts w:ascii="Times New Roman" w:hAnsi="Times New Roman" w:cs="Times New Roman"/>
          <w:sz w:val="12"/>
          <w:szCs w:val="12"/>
        </w:rPr>
        <w:lastRenderedPageBreak/>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CE183F" w:rsidRPr="00CE183F" w:rsidRDefault="00CE183F" w:rsidP="00CE183F">
      <w:pPr>
        <w:spacing w:after="0" w:line="240" w:lineRule="auto"/>
        <w:ind w:firstLine="284"/>
        <w:jc w:val="both"/>
        <w:rPr>
          <w:rFonts w:ascii="Times New Roman" w:hAnsi="Times New Roman" w:cs="Times New Roman"/>
          <w:sz w:val="12"/>
          <w:szCs w:val="12"/>
        </w:rPr>
      </w:pPr>
      <w:r w:rsidRPr="00CE183F">
        <w:rPr>
          <w:rFonts w:ascii="Times New Roman" w:hAnsi="Times New Roman" w:cs="Times New Roman"/>
          <w:sz w:val="12"/>
          <w:szCs w:val="12"/>
        </w:rPr>
        <w:t>3. Настоящее Постановление вступает в силу со дня его официального опубликования.</w:t>
      </w:r>
    </w:p>
    <w:p w:rsidR="00CE183F" w:rsidRPr="00CE183F" w:rsidRDefault="00CE183F" w:rsidP="00CE183F">
      <w:pPr>
        <w:spacing w:after="0" w:line="240" w:lineRule="auto"/>
        <w:ind w:firstLine="284"/>
        <w:jc w:val="both"/>
        <w:rPr>
          <w:rFonts w:ascii="Times New Roman" w:hAnsi="Times New Roman" w:cs="Times New Roman"/>
          <w:sz w:val="12"/>
          <w:szCs w:val="12"/>
        </w:rPr>
      </w:pPr>
      <w:r w:rsidRPr="00CE183F">
        <w:rPr>
          <w:rFonts w:ascii="Times New Roman" w:hAnsi="Times New Roman" w:cs="Times New Roman"/>
          <w:sz w:val="12"/>
          <w:szCs w:val="12"/>
        </w:rPr>
        <w:t>4. Контроль за выполнением настоящего Постановления оставляю за собой.</w:t>
      </w:r>
    </w:p>
    <w:p w:rsidR="00CE183F" w:rsidRPr="00CE183F" w:rsidRDefault="00CE183F" w:rsidP="00CE183F">
      <w:pPr>
        <w:spacing w:after="0" w:line="240" w:lineRule="auto"/>
        <w:ind w:firstLine="284"/>
        <w:jc w:val="right"/>
        <w:rPr>
          <w:rFonts w:ascii="Times New Roman" w:hAnsi="Times New Roman" w:cs="Times New Roman"/>
          <w:sz w:val="12"/>
          <w:szCs w:val="12"/>
        </w:rPr>
      </w:pPr>
      <w:r w:rsidRPr="00CE183F">
        <w:rPr>
          <w:rFonts w:ascii="Times New Roman" w:hAnsi="Times New Roman" w:cs="Times New Roman"/>
          <w:sz w:val="12"/>
          <w:szCs w:val="12"/>
        </w:rPr>
        <w:t>Глава сельского поселения Липовка</w:t>
      </w:r>
    </w:p>
    <w:p w:rsidR="00CE183F" w:rsidRDefault="00CE183F" w:rsidP="00CE183F">
      <w:pPr>
        <w:spacing w:after="0" w:line="240" w:lineRule="auto"/>
        <w:ind w:firstLine="284"/>
        <w:jc w:val="right"/>
        <w:rPr>
          <w:rFonts w:ascii="Times New Roman" w:hAnsi="Times New Roman" w:cs="Times New Roman"/>
          <w:sz w:val="12"/>
          <w:szCs w:val="12"/>
        </w:rPr>
      </w:pPr>
      <w:r w:rsidRPr="00CE183F">
        <w:rPr>
          <w:rFonts w:ascii="Times New Roman" w:hAnsi="Times New Roman" w:cs="Times New Roman"/>
          <w:sz w:val="12"/>
          <w:szCs w:val="12"/>
        </w:rPr>
        <w:t xml:space="preserve">муниципального района Сергиевский               </w:t>
      </w:r>
    </w:p>
    <w:p w:rsidR="00650F9E" w:rsidRDefault="00CE183F" w:rsidP="00CE183F">
      <w:pPr>
        <w:spacing w:after="0" w:line="240" w:lineRule="auto"/>
        <w:ind w:firstLine="284"/>
        <w:jc w:val="right"/>
        <w:rPr>
          <w:rFonts w:ascii="Times New Roman" w:hAnsi="Times New Roman" w:cs="Times New Roman"/>
          <w:sz w:val="12"/>
          <w:szCs w:val="12"/>
        </w:rPr>
      </w:pPr>
      <w:r w:rsidRPr="00CE183F">
        <w:rPr>
          <w:rFonts w:ascii="Times New Roman" w:hAnsi="Times New Roman" w:cs="Times New Roman"/>
          <w:sz w:val="12"/>
          <w:szCs w:val="12"/>
        </w:rPr>
        <w:t xml:space="preserve">                            С.И.Вершинин</w:t>
      </w:r>
    </w:p>
    <w:p w:rsidR="002D2849" w:rsidRDefault="002D2849" w:rsidP="002D2849">
      <w:pPr>
        <w:spacing w:after="0" w:line="240" w:lineRule="auto"/>
        <w:ind w:firstLine="284"/>
        <w:jc w:val="both"/>
        <w:rPr>
          <w:rFonts w:ascii="Times New Roman" w:hAnsi="Times New Roman" w:cs="Times New Roman"/>
          <w:sz w:val="12"/>
          <w:szCs w:val="12"/>
        </w:rPr>
      </w:pPr>
    </w:p>
    <w:p w:rsidR="002D2849" w:rsidRPr="002D2849" w:rsidRDefault="002D2849" w:rsidP="002D2849">
      <w:pPr>
        <w:spacing w:after="0" w:line="240" w:lineRule="auto"/>
        <w:ind w:firstLine="284"/>
        <w:jc w:val="center"/>
        <w:rPr>
          <w:rFonts w:ascii="Times New Roman" w:hAnsi="Times New Roman" w:cs="Times New Roman"/>
          <w:sz w:val="12"/>
          <w:szCs w:val="12"/>
        </w:rPr>
      </w:pPr>
      <w:r w:rsidRPr="002D2849">
        <w:rPr>
          <w:rFonts w:ascii="Times New Roman" w:hAnsi="Times New Roman" w:cs="Times New Roman"/>
          <w:sz w:val="12"/>
          <w:szCs w:val="12"/>
        </w:rPr>
        <w:t>Общество с ограниченной ответственностью</w:t>
      </w:r>
    </w:p>
    <w:p w:rsidR="002D2849" w:rsidRPr="002D2849" w:rsidRDefault="002D2849" w:rsidP="002D2849">
      <w:pPr>
        <w:spacing w:after="0" w:line="240" w:lineRule="auto"/>
        <w:ind w:firstLine="284"/>
        <w:jc w:val="center"/>
        <w:rPr>
          <w:rFonts w:ascii="Times New Roman" w:hAnsi="Times New Roman" w:cs="Times New Roman"/>
          <w:sz w:val="12"/>
          <w:szCs w:val="12"/>
        </w:rPr>
      </w:pPr>
      <w:r w:rsidRPr="002D2849">
        <w:rPr>
          <w:rFonts w:ascii="Times New Roman" w:hAnsi="Times New Roman" w:cs="Times New Roman"/>
          <w:sz w:val="12"/>
          <w:szCs w:val="12"/>
        </w:rPr>
        <w:t>«СРЕДНЕВОЛЖСКАЯ ЗЕМЛЕУСТРОИТЕЛЬНАЯ КОМПАНИЯ»</w:t>
      </w:r>
    </w:p>
    <w:p w:rsidR="002D2849" w:rsidRPr="002D2849" w:rsidRDefault="002D2849" w:rsidP="002D2849">
      <w:pPr>
        <w:spacing w:after="0" w:line="240" w:lineRule="auto"/>
        <w:rPr>
          <w:rFonts w:ascii="Times New Roman" w:hAnsi="Times New Roman" w:cs="Times New Roman"/>
          <w:sz w:val="12"/>
          <w:szCs w:val="12"/>
        </w:rPr>
      </w:pPr>
    </w:p>
    <w:p w:rsidR="002D2849" w:rsidRPr="002D2849" w:rsidRDefault="002D2849" w:rsidP="002D2849">
      <w:pPr>
        <w:spacing w:after="0" w:line="240" w:lineRule="auto"/>
        <w:ind w:firstLine="284"/>
        <w:jc w:val="center"/>
        <w:rPr>
          <w:rFonts w:ascii="Times New Roman" w:hAnsi="Times New Roman" w:cs="Times New Roman"/>
          <w:sz w:val="12"/>
          <w:szCs w:val="12"/>
        </w:rPr>
      </w:pPr>
      <w:r w:rsidRPr="002D2849">
        <w:rPr>
          <w:rFonts w:ascii="Times New Roman" w:hAnsi="Times New Roman" w:cs="Times New Roman"/>
          <w:sz w:val="12"/>
          <w:szCs w:val="12"/>
        </w:rPr>
        <w:t>ДОКУМЕНТАЦИЯ ПО ПЛАНИРОВКЕ ТЕРРИТОРИИ</w:t>
      </w:r>
    </w:p>
    <w:p w:rsidR="002D2849" w:rsidRPr="002D2849" w:rsidRDefault="002D2849" w:rsidP="002D2849">
      <w:pPr>
        <w:spacing w:after="0" w:line="240" w:lineRule="auto"/>
        <w:ind w:firstLine="284"/>
        <w:jc w:val="center"/>
        <w:rPr>
          <w:rFonts w:ascii="Times New Roman" w:hAnsi="Times New Roman" w:cs="Times New Roman"/>
          <w:sz w:val="12"/>
          <w:szCs w:val="12"/>
        </w:rPr>
      </w:pPr>
    </w:p>
    <w:p w:rsidR="002D2849" w:rsidRPr="002D2849" w:rsidRDefault="002D2849" w:rsidP="002D2849">
      <w:pPr>
        <w:spacing w:after="0" w:line="240" w:lineRule="auto"/>
        <w:ind w:firstLine="284"/>
        <w:jc w:val="center"/>
        <w:rPr>
          <w:rFonts w:ascii="Times New Roman" w:hAnsi="Times New Roman" w:cs="Times New Roman"/>
          <w:sz w:val="12"/>
          <w:szCs w:val="12"/>
        </w:rPr>
      </w:pPr>
      <w:r w:rsidRPr="002D2849">
        <w:rPr>
          <w:rFonts w:ascii="Times New Roman" w:hAnsi="Times New Roman" w:cs="Times New Roman"/>
          <w:sz w:val="12"/>
          <w:szCs w:val="12"/>
        </w:rPr>
        <w:t>для стр</w:t>
      </w:r>
      <w:r>
        <w:rPr>
          <w:rFonts w:ascii="Times New Roman" w:hAnsi="Times New Roman" w:cs="Times New Roman"/>
          <w:sz w:val="12"/>
          <w:szCs w:val="12"/>
        </w:rPr>
        <w:t>оительства объекта ООО «РИТЭК»:</w:t>
      </w:r>
    </w:p>
    <w:p w:rsidR="002D2849" w:rsidRPr="002D2849" w:rsidRDefault="002D2849" w:rsidP="002D2849">
      <w:pPr>
        <w:spacing w:after="0" w:line="240" w:lineRule="auto"/>
        <w:ind w:firstLine="284"/>
        <w:jc w:val="center"/>
        <w:rPr>
          <w:rFonts w:ascii="Times New Roman" w:hAnsi="Times New Roman" w:cs="Times New Roman"/>
          <w:sz w:val="12"/>
          <w:szCs w:val="12"/>
        </w:rPr>
      </w:pPr>
      <w:r w:rsidRPr="002D2849">
        <w:rPr>
          <w:rFonts w:ascii="Times New Roman" w:hAnsi="Times New Roman" w:cs="Times New Roman"/>
          <w:sz w:val="12"/>
          <w:szCs w:val="12"/>
        </w:rPr>
        <w:t>«Организация системы нефтепромысловых трубопроводов со скважины №650 Северо-Денгизского месторождения»</w:t>
      </w:r>
    </w:p>
    <w:p w:rsidR="002D2849" w:rsidRPr="002D2849" w:rsidRDefault="002D2849" w:rsidP="002D2849">
      <w:pPr>
        <w:spacing w:after="0" w:line="240" w:lineRule="auto"/>
        <w:ind w:firstLine="284"/>
        <w:jc w:val="center"/>
        <w:rPr>
          <w:rFonts w:ascii="Times New Roman" w:hAnsi="Times New Roman" w:cs="Times New Roman"/>
          <w:sz w:val="12"/>
          <w:szCs w:val="12"/>
        </w:rPr>
      </w:pPr>
    </w:p>
    <w:p w:rsidR="002D2849" w:rsidRPr="002D2849" w:rsidRDefault="002D2849" w:rsidP="002D2849">
      <w:pPr>
        <w:spacing w:after="0" w:line="240" w:lineRule="auto"/>
        <w:ind w:firstLine="284"/>
        <w:jc w:val="center"/>
        <w:rPr>
          <w:rFonts w:ascii="Times New Roman" w:hAnsi="Times New Roman" w:cs="Times New Roman"/>
          <w:sz w:val="12"/>
          <w:szCs w:val="12"/>
        </w:rPr>
      </w:pPr>
      <w:r w:rsidRPr="002D2849">
        <w:rPr>
          <w:rFonts w:ascii="Times New Roman" w:hAnsi="Times New Roman" w:cs="Times New Roman"/>
          <w:sz w:val="12"/>
          <w:szCs w:val="12"/>
        </w:rPr>
        <w:t>в грани</w:t>
      </w:r>
      <w:r>
        <w:rPr>
          <w:rFonts w:ascii="Times New Roman" w:hAnsi="Times New Roman" w:cs="Times New Roman"/>
          <w:sz w:val="12"/>
          <w:szCs w:val="12"/>
        </w:rPr>
        <w:t xml:space="preserve">цах сельского поселения Липовка </w:t>
      </w:r>
      <w:r w:rsidRPr="002D2849">
        <w:rPr>
          <w:rFonts w:ascii="Times New Roman" w:hAnsi="Times New Roman" w:cs="Times New Roman"/>
          <w:sz w:val="12"/>
          <w:szCs w:val="12"/>
        </w:rPr>
        <w:t>муниципального района Сергиевский Самарской области</w:t>
      </w:r>
    </w:p>
    <w:p w:rsidR="002D2849" w:rsidRPr="002D2849" w:rsidRDefault="002D2849" w:rsidP="002D2849">
      <w:pPr>
        <w:spacing w:after="0" w:line="240" w:lineRule="auto"/>
        <w:rPr>
          <w:rFonts w:ascii="Times New Roman" w:hAnsi="Times New Roman" w:cs="Times New Roman"/>
          <w:sz w:val="12"/>
          <w:szCs w:val="12"/>
        </w:rPr>
      </w:pPr>
    </w:p>
    <w:p w:rsidR="002D2849" w:rsidRPr="002D2849" w:rsidRDefault="002D2849" w:rsidP="002D2849">
      <w:pPr>
        <w:spacing w:after="0" w:line="240" w:lineRule="auto"/>
        <w:ind w:firstLine="284"/>
        <w:jc w:val="center"/>
        <w:rPr>
          <w:rFonts w:ascii="Times New Roman" w:hAnsi="Times New Roman" w:cs="Times New Roman"/>
          <w:sz w:val="12"/>
          <w:szCs w:val="12"/>
        </w:rPr>
      </w:pPr>
      <w:r w:rsidRPr="002D2849">
        <w:rPr>
          <w:rFonts w:ascii="Times New Roman" w:hAnsi="Times New Roman" w:cs="Times New Roman"/>
          <w:sz w:val="12"/>
          <w:szCs w:val="12"/>
        </w:rPr>
        <w:t>Раздел 1. ГРАФИЧЕСКИЕ МАТЕРИАЛЫ ПЛАНИРОВКИ ТЕРРИТОРИИ</w:t>
      </w:r>
    </w:p>
    <w:p w:rsidR="002D2849" w:rsidRPr="002D2849" w:rsidRDefault="002D2849" w:rsidP="002D2849">
      <w:pPr>
        <w:spacing w:after="0" w:line="240" w:lineRule="auto"/>
        <w:ind w:firstLine="284"/>
        <w:jc w:val="center"/>
        <w:rPr>
          <w:rFonts w:ascii="Times New Roman" w:hAnsi="Times New Roman" w:cs="Times New Roman"/>
          <w:sz w:val="12"/>
          <w:szCs w:val="12"/>
        </w:rPr>
      </w:pPr>
      <w:r w:rsidRPr="002D2849">
        <w:rPr>
          <w:rFonts w:ascii="Times New Roman" w:hAnsi="Times New Roman" w:cs="Times New Roman"/>
          <w:sz w:val="12"/>
          <w:szCs w:val="12"/>
        </w:rPr>
        <w:t>Раздел 2. ПОЛОЖЕНИЕ О РАЗМЕЩЕНИИ ЛИНЕЙНЫХ ОБЪЕКТОВ</w:t>
      </w:r>
    </w:p>
    <w:p w:rsidR="002D2849" w:rsidRPr="002D2849" w:rsidRDefault="002D2849" w:rsidP="002D2849">
      <w:pPr>
        <w:spacing w:after="0" w:line="240" w:lineRule="auto"/>
        <w:jc w:val="both"/>
        <w:rPr>
          <w:rFonts w:ascii="Times New Roman" w:hAnsi="Times New Roman" w:cs="Times New Roman"/>
          <w:sz w:val="12"/>
          <w:szCs w:val="12"/>
        </w:rPr>
      </w:pP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 xml:space="preserve">Генеральный директор </w:t>
      </w: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ООО «Средневолжская землеустроительная компания»</w:t>
      </w:r>
      <w:r w:rsidRPr="002D2849">
        <w:rPr>
          <w:rFonts w:ascii="Times New Roman" w:hAnsi="Times New Roman" w:cs="Times New Roman"/>
          <w:sz w:val="12"/>
          <w:szCs w:val="12"/>
        </w:rPr>
        <w:tab/>
      </w:r>
      <w:r w:rsidRPr="002D2849">
        <w:rPr>
          <w:rFonts w:ascii="Times New Roman" w:hAnsi="Times New Roman" w:cs="Times New Roman"/>
          <w:sz w:val="12"/>
          <w:szCs w:val="12"/>
        </w:rPr>
        <w:tab/>
        <w:t xml:space="preserve">              </w:t>
      </w:r>
      <w:r w:rsidRPr="002D2849">
        <w:rPr>
          <w:rFonts w:ascii="Times New Roman" w:hAnsi="Times New Roman" w:cs="Times New Roman"/>
          <w:sz w:val="12"/>
          <w:szCs w:val="12"/>
        </w:rPr>
        <w:tab/>
        <w:t xml:space="preserve">  Н.А. Ховрин</w:t>
      </w:r>
    </w:p>
    <w:p w:rsidR="002D2849" w:rsidRPr="002D2849" w:rsidRDefault="002D2849" w:rsidP="002D2849">
      <w:pPr>
        <w:spacing w:after="0" w:line="240" w:lineRule="auto"/>
        <w:jc w:val="both"/>
        <w:rPr>
          <w:rFonts w:ascii="Times New Roman" w:hAnsi="Times New Roman" w:cs="Times New Roman"/>
          <w:sz w:val="12"/>
          <w:szCs w:val="12"/>
        </w:rPr>
      </w:pP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Заместитель начальника</w:t>
      </w: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 xml:space="preserve">отдела землеустройства                                                                   </w:t>
      </w:r>
      <w:r>
        <w:rPr>
          <w:rFonts w:ascii="Times New Roman" w:hAnsi="Times New Roman" w:cs="Times New Roman"/>
          <w:sz w:val="12"/>
          <w:szCs w:val="12"/>
        </w:rPr>
        <w:t xml:space="preserve">                   Д.В. Савичев</w:t>
      </w:r>
    </w:p>
    <w:p w:rsidR="002D2849" w:rsidRPr="002D2849" w:rsidRDefault="002D2849" w:rsidP="002D2849">
      <w:pPr>
        <w:spacing w:after="0" w:line="240" w:lineRule="auto"/>
        <w:ind w:firstLine="284"/>
        <w:jc w:val="right"/>
        <w:rPr>
          <w:rFonts w:ascii="Times New Roman" w:hAnsi="Times New Roman" w:cs="Times New Roman"/>
          <w:sz w:val="12"/>
          <w:szCs w:val="12"/>
        </w:rPr>
      </w:pPr>
      <w:r w:rsidRPr="002D2849">
        <w:rPr>
          <w:rFonts w:ascii="Times New Roman" w:hAnsi="Times New Roman" w:cs="Times New Roman"/>
          <w:sz w:val="12"/>
          <w:szCs w:val="12"/>
        </w:rPr>
        <w:t>Экз. № ___</w:t>
      </w:r>
    </w:p>
    <w:p w:rsidR="002D2849" w:rsidRPr="002D2849" w:rsidRDefault="002D2849" w:rsidP="002D2849">
      <w:pPr>
        <w:spacing w:after="0" w:line="240" w:lineRule="auto"/>
        <w:ind w:firstLine="284"/>
        <w:jc w:val="both"/>
        <w:rPr>
          <w:rFonts w:ascii="Times New Roman" w:hAnsi="Times New Roman" w:cs="Times New Roman"/>
          <w:sz w:val="12"/>
          <w:szCs w:val="12"/>
        </w:rPr>
      </w:pPr>
    </w:p>
    <w:p w:rsidR="002D2849" w:rsidRDefault="002D2849" w:rsidP="002D2849">
      <w:pPr>
        <w:spacing w:after="0" w:line="240" w:lineRule="auto"/>
        <w:ind w:firstLine="284"/>
        <w:jc w:val="center"/>
        <w:rPr>
          <w:rFonts w:ascii="Times New Roman" w:hAnsi="Times New Roman" w:cs="Times New Roman"/>
          <w:sz w:val="12"/>
          <w:szCs w:val="12"/>
        </w:rPr>
      </w:pPr>
      <w:r w:rsidRPr="002D2849">
        <w:rPr>
          <w:rFonts w:ascii="Times New Roman" w:hAnsi="Times New Roman" w:cs="Times New Roman"/>
          <w:sz w:val="12"/>
          <w:szCs w:val="12"/>
        </w:rPr>
        <w:t>Самара 2021 год</w:t>
      </w:r>
    </w:p>
    <w:p w:rsidR="002D2849" w:rsidRPr="002D2849" w:rsidRDefault="002D2849" w:rsidP="002D2849">
      <w:pPr>
        <w:spacing w:after="0" w:line="240" w:lineRule="auto"/>
        <w:ind w:firstLine="284"/>
        <w:jc w:val="center"/>
        <w:rPr>
          <w:rFonts w:ascii="Times New Roman" w:hAnsi="Times New Roman" w:cs="Times New Roman"/>
          <w:sz w:val="12"/>
          <w:szCs w:val="12"/>
        </w:rPr>
      </w:pP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 «Организация системы нефтепромысловых трубопроводов со скважины №650 Северо-Денгизского месторождения» на территории Сергиев</w:t>
      </w:r>
      <w:r>
        <w:rPr>
          <w:rFonts w:ascii="Times New Roman" w:hAnsi="Times New Roman" w:cs="Times New Roman"/>
          <w:sz w:val="12"/>
          <w:szCs w:val="12"/>
        </w:rPr>
        <w:t>ского района Самарской области.</w:t>
      </w:r>
    </w:p>
    <w:p w:rsidR="002D2849" w:rsidRPr="002D2849" w:rsidRDefault="002D2849" w:rsidP="002D2849">
      <w:pPr>
        <w:spacing w:after="0" w:line="240" w:lineRule="auto"/>
        <w:ind w:firstLine="284"/>
        <w:jc w:val="center"/>
        <w:rPr>
          <w:rFonts w:ascii="Times New Roman" w:hAnsi="Times New Roman" w:cs="Times New Roman"/>
          <w:sz w:val="12"/>
          <w:szCs w:val="12"/>
        </w:rPr>
      </w:pPr>
      <w:r w:rsidRPr="002D2849">
        <w:rPr>
          <w:rFonts w:ascii="Times New Roman" w:hAnsi="Times New Roman" w:cs="Times New Roman"/>
          <w:sz w:val="12"/>
          <w:szCs w:val="12"/>
        </w:rPr>
        <w:t>Книга 1. ПРОЕКТ ПЛАНИРОВКИ ТЕРРИТОРИИ</w:t>
      </w:r>
    </w:p>
    <w:p w:rsidR="002D2849" w:rsidRDefault="002D2849" w:rsidP="002D2849">
      <w:pPr>
        <w:spacing w:after="0" w:line="240" w:lineRule="auto"/>
        <w:ind w:firstLine="284"/>
        <w:jc w:val="center"/>
        <w:rPr>
          <w:rFonts w:ascii="Times New Roman" w:hAnsi="Times New Roman" w:cs="Times New Roman"/>
          <w:sz w:val="12"/>
          <w:szCs w:val="12"/>
        </w:rPr>
      </w:pPr>
      <w:r w:rsidRPr="002D2849">
        <w:rPr>
          <w:rFonts w:ascii="Times New Roman" w:hAnsi="Times New Roman" w:cs="Times New Roman"/>
          <w:sz w:val="12"/>
          <w:szCs w:val="12"/>
        </w:rPr>
        <w:t>Основная часть проекта планировки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6307"/>
        <w:gridCol w:w="677"/>
      </w:tblGrid>
      <w:tr w:rsidR="002D2849" w:rsidRPr="002D2849" w:rsidTr="002D2849">
        <w:trPr>
          <w:trHeight w:val="70"/>
        </w:trPr>
        <w:tc>
          <w:tcPr>
            <w:tcW w:w="482" w:type="pct"/>
            <w:vAlign w:val="center"/>
          </w:tcPr>
          <w:p w:rsidR="002D2849" w:rsidRPr="002D2849" w:rsidRDefault="002D2849" w:rsidP="002D2849">
            <w:pPr>
              <w:pStyle w:val="153"/>
              <w:ind w:left="-4" w:right="-249" w:firstLine="4"/>
              <w:rPr>
                <w:b/>
                <w:sz w:val="12"/>
                <w:szCs w:val="12"/>
                <w:lang w:eastAsia="zh-CN"/>
              </w:rPr>
            </w:pPr>
            <w:r w:rsidRPr="002D2849">
              <w:rPr>
                <w:b/>
                <w:sz w:val="12"/>
                <w:szCs w:val="12"/>
                <w:lang w:eastAsia="zh-CN"/>
              </w:rPr>
              <w:t>№ п/п</w:t>
            </w:r>
          </w:p>
        </w:tc>
        <w:tc>
          <w:tcPr>
            <w:tcW w:w="4080" w:type="pct"/>
            <w:vAlign w:val="center"/>
          </w:tcPr>
          <w:p w:rsidR="002D2849" w:rsidRPr="002D2849" w:rsidRDefault="002D2849" w:rsidP="002D2849">
            <w:pPr>
              <w:pStyle w:val="153"/>
              <w:jc w:val="center"/>
              <w:rPr>
                <w:b/>
                <w:sz w:val="12"/>
                <w:szCs w:val="12"/>
                <w:lang w:eastAsia="zh-CN"/>
              </w:rPr>
            </w:pPr>
            <w:r w:rsidRPr="002D2849">
              <w:rPr>
                <w:b/>
                <w:sz w:val="12"/>
                <w:szCs w:val="12"/>
                <w:lang w:eastAsia="zh-CN"/>
              </w:rPr>
              <w:t>Наименование</w:t>
            </w:r>
          </w:p>
        </w:tc>
        <w:tc>
          <w:tcPr>
            <w:tcW w:w="438" w:type="pct"/>
            <w:vAlign w:val="center"/>
          </w:tcPr>
          <w:p w:rsidR="002D2849" w:rsidRPr="002D2849" w:rsidRDefault="002D2849" w:rsidP="002D2849">
            <w:pPr>
              <w:pStyle w:val="153"/>
              <w:jc w:val="center"/>
              <w:rPr>
                <w:b/>
                <w:sz w:val="12"/>
                <w:szCs w:val="12"/>
                <w:lang w:eastAsia="zh-CN"/>
              </w:rPr>
            </w:pPr>
            <w:r w:rsidRPr="002D2849">
              <w:rPr>
                <w:b/>
                <w:sz w:val="12"/>
                <w:szCs w:val="12"/>
                <w:lang w:eastAsia="zh-CN"/>
              </w:rPr>
              <w:t>Лист</w:t>
            </w:r>
          </w:p>
        </w:tc>
      </w:tr>
      <w:tr w:rsidR="002D2849" w:rsidRPr="002D2849" w:rsidTr="002D2849">
        <w:trPr>
          <w:trHeight w:hRule="exact" w:val="159"/>
        </w:trPr>
        <w:tc>
          <w:tcPr>
            <w:tcW w:w="482" w:type="pct"/>
            <w:vAlign w:val="center"/>
          </w:tcPr>
          <w:p w:rsidR="002D2849" w:rsidRPr="002D2849" w:rsidRDefault="002D2849" w:rsidP="002D2849">
            <w:pPr>
              <w:pStyle w:val="153"/>
              <w:ind w:left="-4" w:right="-249" w:firstLine="142"/>
              <w:rPr>
                <w:sz w:val="12"/>
                <w:szCs w:val="12"/>
                <w:lang w:eastAsia="zh-CN"/>
              </w:rPr>
            </w:pPr>
            <w:r w:rsidRPr="002D2849">
              <w:rPr>
                <w:sz w:val="12"/>
                <w:szCs w:val="12"/>
                <w:lang w:eastAsia="zh-CN"/>
              </w:rPr>
              <w:t>1.1.</w:t>
            </w:r>
          </w:p>
        </w:tc>
        <w:tc>
          <w:tcPr>
            <w:tcW w:w="4080" w:type="pct"/>
            <w:vAlign w:val="center"/>
          </w:tcPr>
          <w:p w:rsidR="002D2849" w:rsidRPr="002D2849" w:rsidRDefault="002D2849" w:rsidP="002D2849">
            <w:pPr>
              <w:pStyle w:val="153"/>
              <w:rPr>
                <w:b/>
                <w:sz w:val="12"/>
                <w:szCs w:val="12"/>
                <w:lang w:eastAsia="zh-CN"/>
              </w:rPr>
            </w:pPr>
            <w:r w:rsidRPr="002D2849">
              <w:rPr>
                <w:sz w:val="12"/>
                <w:szCs w:val="12"/>
                <w:lang w:eastAsia="zh-CN"/>
              </w:rPr>
              <w:t>Исходно-разрешительная документация</w:t>
            </w:r>
            <w:r w:rsidRPr="002D2849">
              <w:rPr>
                <w:b/>
                <w:sz w:val="12"/>
                <w:szCs w:val="12"/>
                <w:lang w:eastAsia="zh-CN"/>
              </w:rPr>
              <w:t xml:space="preserve"> </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5</w:t>
            </w:r>
          </w:p>
        </w:tc>
      </w:tr>
      <w:tr w:rsidR="002D2849" w:rsidRPr="002D2849" w:rsidTr="002D2849">
        <w:trPr>
          <w:trHeight w:hRule="exact" w:val="134"/>
        </w:trPr>
        <w:tc>
          <w:tcPr>
            <w:tcW w:w="482" w:type="pct"/>
            <w:vAlign w:val="center"/>
          </w:tcPr>
          <w:p w:rsidR="002D2849" w:rsidRPr="002D2849" w:rsidRDefault="002D2849" w:rsidP="002D2849">
            <w:pPr>
              <w:pStyle w:val="153"/>
              <w:ind w:left="-4" w:right="-249" w:firstLine="142"/>
              <w:rPr>
                <w:sz w:val="12"/>
                <w:szCs w:val="12"/>
                <w:lang w:eastAsia="zh-CN"/>
              </w:rPr>
            </w:pPr>
            <w:r w:rsidRPr="002D2849">
              <w:rPr>
                <w:sz w:val="12"/>
                <w:szCs w:val="12"/>
                <w:lang w:eastAsia="zh-CN"/>
              </w:rPr>
              <w:t>1.2.</w:t>
            </w:r>
          </w:p>
        </w:tc>
        <w:tc>
          <w:tcPr>
            <w:tcW w:w="4080" w:type="pct"/>
            <w:vAlign w:val="center"/>
          </w:tcPr>
          <w:p w:rsidR="002D2849" w:rsidRPr="002D2849" w:rsidRDefault="002D2849" w:rsidP="002D2849">
            <w:pPr>
              <w:pStyle w:val="153"/>
              <w:rPr>
                <w:sz w:val="12"/>
                <w:szCs w:val="12"/>
                <w:lang w:eastAsia="zh-CN"/>
              </w:rPr>
            </w:pPr>
            <w:r w:rsidRPr="002D2849">
              <w:rPr>
                <w:sz w:val="12"/>
                <w:szCs w:val="12"/>
                <w:lang w:eastAsia="zh-CN"/>
              </w:rPr>
              <w:t>Техническое задание</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6</w:t>
            </w:r>
          </w:p>
        </w:tc>
      </w:tr>
      <w:tr w:rsidR="002D2849" w:rsidRPr="002D2849" w:rsidTr="002D2849">
        <w:trPr>
          <w:trHeight w:hRule="exact" w:val="214"/>
        </w:trPr>
        <w:tc>
          <w:tcPr>
            <w:tcW w:w="482" w:type="pct"/>
            <w:vAlign w:val="center"/>
          </w:tcPr>
          <w:p w:rsidR="002D2849" w:rsidRPr="002D2849" w:rsidRDefault="002D2849" w:rsidP="002D2849">
            <w:pPr>
              <w:pStyle w:val="153"/>
              <w:ind w:left="-4" w:right="-249" w:firstLine="142"/>
              <w:rPr>
                <w:sz w:val="12"/>
                <w:szCs w:val="12"/>
                <w:lang w:eastAsia="zh-CN"/>
              </w:rPr>
            </w:pPr>
          </w:p>
        </w:tc>
        <w:tc>
          <w:tcPr>
            <w:tcW w:w="4080" w:type="pct"/>
            <w:vAlign w:val="center"/>
          </w:tcPr>
          <w:p w:rsidR="002D2849" w:rsidRPr="002D2849" w:rsidRDefault="002D2849" w:rsidP="002D2849">
            <w:pPr>
              <w:pStyle w:val="153"/>
              <w:rPr>
                <w:b/>
                <w:sz w:val="12"/>
                <w:szCs w:val="12"/>
                <w:lang w:eastAsia="zh-CN"/>
              </w:rPr>
            </w:pPr>
            <w:r w:rsidRPr="002D2849">
              <w:rPr>
                <w:b/>
                <w:sz w:val="12"/>
                <w:szCs w:val="12"/>
                <w:lang w:eastAsia="zh-CN"/>
              </w:rPr>
              <w:t>РАЗДЕЛ 1. Графические материалы</w:t>
            </w:r>
          </w:p>
        </w:tc>
        <w:tc>
          <w:tcPr>
            <w:tcW w:w="438" w:type="pct"/>
            <w:vAlign w:val="center"/>
          </w:tcPr>
          <w:p w:rsidR="002D2849" w:rsidRPr="002D2849" w:rsidRDefault="002D2849" w:rsidP="002D2849">
            <w:pPr>
              <w:pStyle w:val="153"/>
              <w:jc w:val="center"/>
              <w:rPr>
                <w:sz w:val="12"/>
                <w:szCs w:val="12"/>
                <w:lang w:eastAsia="zh-CN"/>
              </w:rPr>
            </w:pPr>
          </w:p>
        </w:tc>
      </w:tr>
      <w:tr w:rsidR="002D2849" w:rsidRPr="002D2849" w:rsidTr="002D2849">
        <w:trPr>
          <w:trHeight w:val="70"/>
        </w:trPr>
        <w:tc>
          <w:tcPr>
            <w:tcW w:w="482" w:type="pct"/>
            <w:vAlign w:val="center"/>
          </w:tcPr>
          <w:p w:rsidR="002D2849" w:rsidRPr="002D2849" w:rsidRDefault="002D2849" w:rsidP="002D2849">
            <w:pPr>
              <w:pStyle w:val="153"/>
              <w:ind w:left="-4" w:right="-249" w:firstLine="142"/>
              <w:rPr>
                <w:b/>
                <w:sz w:val="12"/>
                <w:szCs w:val="12"/>
                <w:lang w:eastAsia="zh-CN"/>
              </w:rPr>
            </w:pPr>
          </w:p>
        </w:tc>
        <w:tc>
          <w:tcPr>
            <w:tcW w:w="4080" w:type="pct"/>
            <w:vAlign w:val="center"/>
          </w:tcPr>
          <w:p w:rsidR="002D2849" w:rsidRPr="002D2849" w:rsidRDefault="002D2849" w:rsidP="002D2849">
            <w:pPr>
              <w:pStyle w:val="153"/>
              <w:rPr>
                <w:sz w:val="12"/>
                <w:szCs w:val="12"/>
                <w:highlight w:val="yellow"/>
                <w:lang w:eastAsia="zh-CN"/>
              </w:rPr>
            </w:pPr>
            <w:r w:rsidRPr="002D2849">
              <w:rPr>
                <w:sz w:val="12"/>
                <w:szCs w:val="12"/>
                <w:lang w:eastAsia="zh-CN"/>
              </w:rPr>
              <w:t>Чертеж границ зон планируемого размещения линейных объектов, совмещенный с чертежом красных линий</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right="-249" w:firstLine="142"/>
              <w:rPr>
                <w:b/>
                <w:sz w:val="12"/>
                <w:szCs w:val="12"/>
                <w:lang w:eastAsia="zh-CN"/>
              </w:rPr>
            </w:pPr>
          </w:p>
        </w:tc>
        <w:tc>
          <w:tcPr>
            <w:tcW w:w="4080" w:type="pct"/>
            <w:vAlign w:val="center"/>
          </w:tcPr>
          <w:p w:rsidR="002D2849" w:rsidRPr="002D2849" w:rsidRDefault="002D2849" w:rsidP="002D2849">
            <w:pPr>
              <w:pStyle w:val="153"/>
              <w:rPr>
                <w:b/>
                <w:sz w:val="12"/>
                <w:szCs w:val="12"/>
                <w:lang w:eastAsia="zh-CN"/>
              </w:rPr>
            </w:pPr>
            <w:r w:rsidRPr="002D2849">
              <w:rPr>
                <w:b/>
                <w:sz w:val="12"/>
                <w:szCs w:val="12"/>
                <w:lang w:eastAsia="zh-CN"/>
              </w:rPr>
              <w:t>РАЗДЕЛ 2. Положение о размещении линейных объектов</w:t>
            </w:r>
          </w:p>
        </w:tc>
        <w:tc>
          <w:tcPr>
            <w:tcW w:w="438" w:type="pct"/>
            <w:vAlign w:val="center"/>
          </w:tcPr>
          <w:p w:rsidR="002D2849" w:rsidRPr="002D2849" w:rsidRDefault="002D2849" w:rsidP="002D2849">
            <w:pPr>
              <w:pStyle w:val="153"/>
              <w:jc w:val="center"/>
              <w:rPr>
                <w:sz w:val="12"/>
                <w:szCs w:val="12"/>
                <w:lang w:eastAsia="zh-CN"/>
              </w:rPr>
            </w:pP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2.</w:t>
            </w:r>
          </w:p>
        </w:tc>
        <w:tc>
          <w:tcPr>
            <w:tcW w:w="4080" w:type="pct"/>
            <w:vAlign w:val="center"/>
          </w:tcPr>
          <w:p w:rsidR="002D2849" w:rsidRPr="002D2849" w:rsidRDefault="002D2849" w:rsidP="002D2849">
            <w:pPr>
              <w:pStyle w:val="153"/>
              <w:rPr>
                <w:sz w:val="12"/>
                <w:szCs w:val="12"/>
                <w:lang w:eastAsia="zh-CN"/>
              </w:rPr>
            </w:pPr>
            <w:r w:rsidRPr="002D2849">
              <w:rPr>
                <w:sz w:val="12"/>
                <w:szCs w:val="12"/>
                <w:lang w:eastAsia="zh-CN"/>
              </w:rPr>
              <w:t>Наименование и основные характеристики объекта</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19</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2.1.</w:t>
            </w:r>
          </w:p>
        </w:tc>
        <w:tc>
          <w:tcPr>
            <w:tcW w:w="4080" w:type="pct"/>
            <w:vAlign w:val="center"/>
          </w:tcPr>
          <w:p w:rsidR="002D2849" w:rsidRPr="002D2849" w:rsidRDefault="002D2849" w:rsidP="002D2849">
            <w:pPr>
              <w:pStyle w:val="153"/>
              <w:rPr>
                <w:sz w:val="12"/>
                <w:szCs w:val="12"/>
                <w:lang w:eastAsia="zh-CN"/>
              </w:rPr>
            </w:pPr>
            <w:r w:rsidRPr="002D2849">
              <w:rPr>
                <w:sz w:val="12"/>
                <w:szCs w:val="12"/>
                <w:lang w:eastAsia="zh-CN"/>
              </w:rPr>
              <w:t>Наименование линейного объекта</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19</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2.2.</w:t>
            </w:r>
          </w:p>
        </w:tc>
        <w:tc>
          <w:tcPr>
            <w:tcW w:w="4080" w:type="pct"/>
            <w:vAlign w:val="center"/>
          </w:tcPr>
          <w:p w:rsidR="002D2849" w:rsidRPr="002D2849" w:rsidRDefault="002D2849" w:rsidP="002D2849">
            <w:pPr>
              <w:pStyle w:val="153"/>
              <w:rPr>
                <w:sz w:val="12"/>
                <w:szCs w:val="12"/>
                <w:lang w:eastAsia="zh-CN"/>
              </w:rPr>
            </w:pPr>
            <w:r w:rsidRPr="002D2849">
              <w:rPr>
                <w:sz w:val="12"/>
                <w:szCs w:val="12"/>
                <w:lang w:eastAsia="zh-CN"/>
              </w:rPr>
              <w:t>Основные характеристики линейного объекта</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19</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3.</w:t>
            </w:r>
          </w:p>
        </w:tc>
        <w:tc>
          <w:tcPr>
            <w:tcW w:w="4080" w:type="pct"/>
            <w:vAlign w:val="center"/>
          </w:tcPr>
          <w:p w:rsidR="002D2849" w:rsidRPr="002D2849" w:rsidRDefault="002D2849" w:rsidP="002D2849">
            <w:pPr>
              <w:pStyle w:val="153"/>
              <w:rPr>
                <w:sz w:val="12"/>
                <w:szCs w:val="12"/>
                <w:lang w:eastAsia="zh-CN"/>
              </w:rPr>
            </w:pPr>
            <w:r w:rsidRPr="002D2849">
              <w:rPr>
                <w:sz w:val="12"/>
                <w:szCs w:val="12"/>
                <w:lang w:eastAsia="zh-CN"/>
              </w:rPr>
              <w:t>Местоположение объекта</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20</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4.</w:t>
            </w:r>
          </w:p>
        </w:tc>
        <w:tc>
          <w:tcPr>
            <w:tcW w:w="4080" w:type="pct"/>
            <w:vAlign w:val="center"/>
          </w:tcPr>
          <w:p w:rsidR="002D2849" w:rsidRPr="002D2849" w:rsidRDefault="002D2849" w:rsidP="002D2849">
            <w:pPr>
              <w:pStyle w:val="153"/>
              <w:rPr>
                <w:sz w:val="12"/>
                <w:szCs w:val="12"/>
                <w:lang w:eastAsia="zh-CN"/>
              </w:rPr>
            </w:pPr>
            <w:r w:rsidRPr="002D2849">
              <w:rPr>
                <w:sz w:val="12"/>
                <w:szCs w:val="12"/>
                <w:lang w:eastAsia="zh-CN"/>
              </w:rPr>
              <w:t>Перечень координат характерных точек зон размещения объекта</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22</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4.1.</w:t>
            </w:r>
          </w:p>
        </w:tc>
        <w:tc>
          <w:tcPr>
            <w:tcW w:w="4080" w:type="pct"/>
            <w:vAlign w:val="center"/>
          </w:tcPr>
          <w:p w:rsidR="002D2849" w:rsidRPr="002D2849" w:rsidRDefault="002D2849" w:rsidP="002D2849">
            <w:pPr>
              <w:pStyle w:val="153"/>
              <w:rPr>
                <w:sz w:val="12"/>
                <w:szCs w:val="12"/>
              </w:rPr>
            </w:pPr>
            <w:r w:rsidRPr="002D2849">
              <w:rPr>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23</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4.2.</w:t>
            </w:r>
          </w:p>
        </w:tc>
        <w:tc>
          <w:tcPr>
            <w:tcW w:w="4080" w:type="pct"/>
            <w:vAlign w:val="center"/>
          </w:tcPr>
          <w:p w:rsidR="002D2849" w:rsidRPr="002D2849" w:rsidRDefault="002D2849" w:rsidP="002D2849">
            <w:pPr>
              <w:pStyle w:val="153"/>
              <w:rPr>
                <w:sz w:val="12"/>
                <w:szCs w:val="12"/>
                <w:lang w:eastAsia="zh-CN"/>
              </w:rPr>
            </w:pPr>
            <w:r w:rsidRPr="002D2849">
              <w:rPr>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23</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5.</w:t>
            </w:r>
          </w:p>
        </w:tc>
        <w:tc>
          <w:tcPr>
            <w:tcW w:w="4080" w:type="pct"/>
            <w:vAlign w:val="center"/>
          </w:tcPr>
          <w:p w:rsidR="002D2849" w:rsidRPr="002D2849" w:rsidRDefault="002D2849" w:rsidP="002D2849">
            <w:pPr>
              <w:pStyle w:val="153"/>
              <w:rPr>
                <w:sz w:val="12"/>
                <w:szCs w:val="12"/>
                <w:lang w:eastAsia="zh-CN"/>
              </w:rPr>
            </w:pPr>
            <w:r w:rsidRPr="002D2849">
              <w:rPr>
                <w:sz w:val="12"/>
                <w:szCs w:val="12"/>
                <w:lang w:eastAsia="zh-CN"/>
              </w:rPr>
              <w:t>Мероприятия по охране окружающей среды, защите территорий от чрезвычайных ситуаций</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24</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5.1.</w:t>
            </w:r>
          </w:p>
        </w:tc>
        <w:tc>
          <w:tcPr>
            <w:tcW w:w="4080" w:type="pct"/>
            <w:vAlign w:val="center"/>
          </w:tcPr>
          <w:p w:rsidR="002D2849" w:rsidRPr="002D2849" w:rsidRDefault="002D2849" w:rsidP="002D2849">
            <w:pPr>
              <w:pStyle w:val="153"/>
              <w:rPr>
                <w:sz w:val="12"/>
                <w:szCs w:val="12"/>
                <w:lang w:eastAsia="zh-CN"/>
              </w:rPr>
            </w:pPr>
            <w:r w:rsidRPr="002D2849">
              <w:rPr>
                <w:sz w:val="12"/>
                <w:szCs w:val="12"/>
                <w:lang w:eastAsia="zh-CN"/>
              </w:rPr>
              <w:t>Мероприятия по сохранению объектов культурного наследия</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24</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5.2.</w:t>
            </w:r>
          </w:p>
        </w:tc>
        <w:tc>
          <w:tcPr>
            <w:tcW w:w="4080" w:type="pct"/>
            <w:vAlign w:val="center"/>
          </w:tcPr>
          <w:p w:rsidR="002D2849" w:rsidRPr="002D2849" w:rsidRDefault="002D2849" w:rsidP="002D2849">
            <w:pPr>
              <w:pStyle w:val="153"/>
              <w:rPr>
                <w:sz w:val="12"/>
                <w:szCs w:val="12"/>
                <w:lang w:eastAsia="zh-CN"/>
              </w:rPr>
            </w:pPr>
            <w:r w:rsidRPr="002D2849">
              <w:rPr>
                <w:sz w:val="12"/>
                <w:szCs w:val="12"/>
                <w:lang w:eastAsia="zh-CN"/>
              </w:rPr>
              <w:t>Мероприятия по сохранению существующих объектов капитального строительства</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24</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5.3.</w:t>
            </w:r>
          </w:p>
        </w:tc>
        <w:tc>
          <w:tcPr>
            <w:tcW w:w="4080" w:type="pct"/>
            <w:vAlign w:val="center"/>
          </w:tcPr>
          <w:p w:rsidR="002D2849" w:rsidRPr="002D2849" w:rsidRDefault="002D2849" w:rsidP="002D2849">
            <w:pPr>
              <w:pStyle w:val="153"/>
              <w:rPr>
                <w:sz w:val="12"/>
                <w:szCs w:val="12"/>
                <w:lang w:eastAsia="zh-CN"/>
              </w:rPr>
            </w:pPr>
            <w:r w:rsidRPr="002D2849">
              <w:rPr>
                <w:sz w:val="12"/>
                <w:szCs w:val="12"/>
                <w:lang w:eastAsia="zh-CN"/>
              </w:rPr>
              <w:t>Мероприятия по охране окружающей среды</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25</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p>
        </w:tc>
        <w:tc>
          <w:tcPr>
            <w:tcW w:w="4080" w:type="pct"/>
            <w:vAlign w:val="center"/>
          </w:tcPr>
          <w:p w:rsidR="002D2849" w:rsidRPr="002D2849" w:rsidRDefault="002D2849" w:rsidP="002D2849">
            <w:pPr>
              <w:pStyle w:val="153"/>
              <w:jc w:val="center"/>
              <w:rPr>
                <w:b/>
                <w:sz w:val="12"/>
                <w:szCs w:val="12"/>
                <w:lang w:eastAsia="zh-CN"/>
              </w:rPr>
            </w:pPr>
            <w:r w:rsidRPr="002D2849">
              <w:rPr>
                <w:b/>
                <w:sz w:val="12"/>
                <w:szCs w:val="12"/>
              </w:rPr>
              <w:t>Приложения</w:t>
            </w:r>
          </w:p>
        </w:tc>
        <w:tc>
          <w:tcPr>
            <w:tcW w:w="438" w:type="pct"/>
            <w:vAlign w:val="center"/>
          </w:tcPr>
          <w:p w:rsidR="002D2849" w:rsidRPr="002D2849" w:rsidRDefault="002D2849" w:rsidP="002D2849">
            <w:pPr>
              <w:pStyle w:val="153"/>
              <w:jc w:val="center"/>
              <w:rPr>
                <w:sz w:val="12"/>
                <w:szCs w:val="12"/>
                <w:lang w:eastAsia="zh-CN"/>
              </w:rPr>
            </w:pP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1.</w:t>
            </w:r>
          </w:p>
        </w:tc>
        <w:tc>
          <w:tcPr>
            <w:tcW w:w="4080" w:type="pct"/>
            <w:shd w:val="clear" w:color="auto" w:fill="auto"/>
            <w:vAlign w:val="center"/>
          </w:tcPr>
          <w:p w:rsidR="002D2849" w:rsidRPr="002D2849" w:rsidRDefault="002D2849" w:rsidP="002D2849">
            <w:pPr>
              <w:tabs>
                <w:tab w:val="left" w:pos="10332"/>
              </w:tabs>
              <w:spacing w:after="0" w:line="240" w:lineRule="auto"/>
              <w:jc w:val="both"/>
              <w:rPr>
                <w:rFonts w:ascii="Times New Roman" w:hAnsi="Times New Roman" w:cs="Times New Roman"/>
                <w:iCs/>
                <w:sz w:val="12"/>
                <w:szCs w:val="12"/>
              </w:rPr>
            </w:pPr>
            <w:r w:rsidRPr="002D2849">
              <w:rPr>
                <w:rFonts w:ascii="Times New Roman" w:hAnsi="Times New Roman" w:cs="Times New Roman"/>
                <w:sz w:val="12"/>
                <w:szCs w:val="12"/>
                <w:lang w:eastAsia="zh-CN"/>
              </w:rPr>
              <w:t>Постановление Администрации сельского поселения Липовка Сергиевского района Самарской области №   от   .04.2021г. «О подготовке документации по планировке территории»</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2.</w:t>
            </w:r>
          </w:p>
        </w:tc>
        <w:tc>
          <w:tcPr>
            <w:tcW w:w="4080" w:type="pct"/>
            <w:vAlign w:val="center"/>
          </w:tcPr>
          <w:p w:rsidR="002D2849" w:rsidRPr="002D2849" w:rsidRDefault="002D2849" w:rsidP="002D2849">
            <w:pPr>
              <w:tabs>
                <w:tab w:val="left" w:pos="10332"/>
              </w:tabs>
              <w:spacing w:after="0" w:line="240" w:lineRule="auto"/>
              <w:jc w:val="both"/>
              <w:rPr>
                <w:rFonts w:ascii="Times New Roman" w:hAnsi="Times New Roman" w:cs="Times New Roman"/>
                <w:sz w:val="12"/>
                <w:szCs w:val="12"/>
                <w:lang w:eastAsia="zh-CN"/>
              </w:rPr>
            </w:pPr>
            <w:r w:rsidRPr="002D2849">
              <w:rPr>
                <w:rFonts w:ascii="Times New Roman" w:hAnsi="Times New Roman" w:cs="Times New Roman"/>
                <w:sz w:val="12"/>
                <w:szCs w:val="12"/>
                <w:lang w:eastAsia="zh-CN"/>
              </w:rPr>
              <w:t>Публикация в СМИ</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3.</w:t>
            </w:r>
          </w:p>
        </w:tc>
        <w:tc>
          <w:tcPr>
            <w:tcW w:w="4080" w:type="pct"/>
            <w:vAlign w:val="center"/>
          </w:tcPr>
          <w:p w:rsidR="002D2849" w:rsidRPr="002D2849" w:rsidRDefault="002D2849" w:rsidP="002D2849">
            <w:pPr>
              <w:tabs>
                <w:tab w:val="left" w:pos="10332"/>
              </w:tabs>
              <w:spacing w:after="0" w:line="240" w:lineRule="auto"/>
              <w:jc w:val="both"/>
              <w:rPr>
                <w:rFonts w:ascii="Times New Roman" w:hAnsi="Times New Roman" w:cs="Times New Roman"/>
                <w:sz w:val="12"/>
                <w:szCs w:val="12"/>
                <w:lang w:eastAsia="zh-CN"/>
              </w:rPr>
            </w:pPr>
            <w:r w:rsidRPr="002D2849">
              <w:rPr>
                <w:rFonts w:ascii="Times New Roman" w:hAnsi="Times New Roman" w:cs="Times New Roman"/>
                <w:sz w:val="12"/>
                <w:szCs w:val="12"/>
                <w:lang w:eastAsia="zh-CN"/>
              </w:rPr>
              <w:t>Постановление Администрации сельского поселения Липовка Сергиевского района Самарской области №  от   .  .2021г. «Об организации и проведении публичных слушаний по ППТ/ПМТ»</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4.</w:t>
            </w:r>
          </w:p>
        </w:tc>
        <w:tc>
          <w:tcPr>
            <w:tcW w:w="4080" w:type="pct"/>
            <w:vAlign w:val="center"/>
          </w:tcPr>
          <w:p w:rsidR="002D2849" w:rsidRPr="002D2849" w:rsidRDefault="002D2849" w:rsidP="002D2849">
            <w:pPr>
              <w:tabs>
                <w:tab w:val="left" w:pos="10332"/>
              </w:tabs>
              <w:spacing w:after="0" w:line="240" w:lineRule="auto"/>
              <w:jc w:val="both"/>
              <w:rPr>
                <w:rFonts w:ascii="Times New Roman" w:hAnsi="Times New Roman" w:cs="Times New Roman"/>
                <w:sz w:val="12"/>
                <w:szCs w:val="12"/>
                <w:lang w:eastAsia="zh-CN"/>
              </w:rPr>
            </w:pPr>
            <w:r w:rsidRPr="002D2849">
              <w:rPr>
                <w:rFonts w:ascii="Times New Roman" w:hAnsi="Times New Roman" w:cs="Times New Roman"/>
                <w:sz w:val="12"/>
                <w:szCs w:val="12"/>
                <w:lang w:eastAsia="zh-CN"/>
              </w:rPr>
              <w:t>Публикация в СМИ</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5.</w:t>
            </w:r>
          </w:p>
        </w:tc>
        <w:tc>
          <w:tcPr>
            <w:tcW w:w="4080" w:type="pct"/>
            <w:vAlign w:val="center"/>
          </w:tcPr>
          <w:p w:rsidR="002D2849" w:rsidRPr="002D2849" w:rsidRDefault="002D2849" w:rsidP="002D2849">
            <w:pPr>
              <w:tabs>
                <w:tab w:val="left" w:pos="10332"/>
              </w:tabs>
              <w:spacing w:after="0" w:line="240" w:lineRule="auto"/>
              <w:jc w:val="both"/>
              <w:rPr>
                <w:rFonts w:ascii="Times New Roman" w:hAnsi="Times New Roman" w:cs="Times New Roman"/>
                <w:sz w:val="12"/>
                <w:szCs w:val="12"/>
                <w:lang w:eastAsia="zh-CN"/>
              </w:rPr>
            </w:pPr>
            <w:r w:rsidRPr="002D2849">
              <w:rPr>
                <w:rFonts w:ascii="Times New Roman" w:hAnsi="Times New Roman" w:cs="Times New Roman"/>
                <w:sz w:val="12"/>
                <w:szCs w:val="12"/>
                <w:lang w:eastAsia="zh-CN"/>
              </w:rPr>
              <w:t>Материалы публичных слушаний по ППТ/ПМТ</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6.</w:t>
            </w:r>
          </w:p>
        </w:tc>
        <w:tc>
          <w:tcPr>
            <w:tcW w:w="4080" w:type="pct"/>
            <w:vAlign w:val="center"/>
          </w:tcPr>
          <w:p w:rsidR="002D2849" w:rsidRPr="002D2849" w:rsidRDefault="002D2849" w:rsidP="002D2849">
            <w:pPr>
              <w:tabs>
                <w:tab w:val="left" w:pos="10332"/>
              </w:tabs>
              <w:spacing w:after="0" w:line="240" w:lineRule="auto"/>
              <w:jc w:val="both"/>
              <w:rPr>
                <w:rFonts w:ascii="Times New Roman" w:hAnsi="Times New Roman" w:cs="Times New Roman"/>
                <w:sz w:val="12"/>
                <w:szCs w:val="12"/>
                <w:lang w:eastAsia="zh-CN"/>
              </w:rPr>
            </w:pPr>
            <w:r w:rsidRPr="002D2849">
              <w:rPr>
                <w:rFonts w:ascii="Times New Roman" w:hAnsi="Times New Roman" w:cs="Times New Roman"/>
                <w:sz w:val="12"/>
                <w:szCs w:val="12"/>
                <w:lang w:eastAsia="zh-CN"/>
              </w:rPr>
              <w:t>Публикация в СМИ</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7.</w:t>
            </w:r>
          </w:p>
        </w:tc>
        <w:tc>
          <w:tcPr>
            <w:tcW w:w="4080" w:type="pct"/>
            <w:vAlign w:val="center"/>
          </w:tcPr>
          <w:p w:rsidR="002D2849" w:rsidRPr="002D2849" w:rsidRDefault="002D2849" w:rsidP="002D2849">
            <w:pPr>
              <w:tabs>
                <w:tab w:val="left" w:pos="10332"/>
              </w:tabs>
              <w:spacing w:after="0" w:line="240" w:lineRule="auto"/>
              <w:jc w:val="both"/>
              <w:rPr>
                <w:rFonts w:ascii="Times New Roman" w:hAnsi="Times New Roman" w:cs="Times New Roman"/>
                <w:sz w:val="12"/>
                <w:szCs w:val="12"/>
                <w:lang w:eastAsia="zh-CN"/>
              </w:rPr>
            </w:pPr>
            <w:r w:rsidRPr="002D2849">
              <w:rPr>
                <w:rFonts w:ascii="Times New Roman" w:hAnsi="Times New Roman" w:cs="Times New Roman"/>
                <w:sz w:val="12"/>
                <w:szCs w:val="12"/>
                <w:lang w:eastAsia="zh-CN"/>
              </w:rPr>
              <w:t>Постановление Администрации сельского поселения Липовка Сергиевского района Самарской области «Об утверждении ППТ/ПМТ»</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8.</w:t>
            </w:r>
          </w:p>
        </w:tc>
        <w:tc>
          <w:tcPr>
            <w:tcW w:w="4080" w:type="pct"/>
            <w:vAlign w:val="center"/>
          </w:tcPr>
          <w:p w:rsidR="002D2849" w:rsidRPr="002D2849" w:rsidRDefault="002D2849" w:rsidP="002D2849">
            <w:pPr>
              <w:tabs>
                <w:tab w:val="left" w:pos="10332"/>
              </w:tabs>
              <w:spacing w:after="0" w:line="240" w:lineRule="auto"/>
              <w:jc w:val="both"/>
              <w:rPr>
                <w:rFonts w:ascii="Times New Roman" w:hAnsi="Times New Roman" w:cs="Times New Roman"/>
                <w:sz w:val="12"/>
                <w:szCs w:val="12"/>
                <w:lang w:eastAsia="zh-CN"/>
              </w:rPr>
            </w:pPr>
            <w:r w:rsidRPr="002D2849">
              <w:rPr>
                <w:rFonts w:ascii="Times New Roman" w:hAnsi="Times New Roman" w:cs="Times New Roman"/>
                <w:sz w:val="12"/>
                <w:szCs w:val="12"/>
                <w:lang w:eastAsia="zh-CN"/>
              </w:rPr>
              <w:t>Публикация в СМИ</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9.</w:t>
            </w:r>
          </w:p>
        </w:tc>
        <w:tc>
          <w:tcPr>
            <w:tcW w:w="4080" w:type="pct"/>
          </w:tcPr>
          <w:p w:rsidR="002D2849" w:rsidRPr="002D2849" w:rsidRDefault="002D2849" w:rsidP="002D2849">
            <w:pPr>
              <w:spacing w:after="0" w:line="240" w:lineRule="auto"/>
              <w:jc w:val="both"/>
              <w:rPr>
                <w:rFonts w:ascii="Times New Roman" w:hAnsi="Times New Roman" w:cs="Times New Roman"/>
                <w:sz w:val="12"/>
                <w:szCs w:val="12"/>
              </w:rPr>
            </w:pPr>
            <w:r w:rsidRPr="002D2849">
              <w:rPr>
                <w:rFonts w:ascii="Times New Roman" w:hAnsi="Times New Roman" w:cs="Times New Roman"/>
                <w:sz w:val="12"/>
                <w:szCs w:val="12"/>
              </w:rPr>
              <w:t>Ответ на запрос о наличии/отсутствии на участке предстоящей застройки ООПТ местного значения</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10.</w:t>
            </w:r>
          </w:p>
        </w:tc>
        <w:tc>
          <w:tcPr>
            <w:tcW w:w="4080" w:type="pct"/>
          </w:tcPr>
          <w:p w:rsidR="002D2849" w:rsidRPr="002D2849" w:rsidRDefault="002D2849" w:rsidP="002D2849">
            <w:pPr>
              <w:spacing w:after="0" w:line="240" w:lineRule="auto"/>
              <w:jc w:val="both"/>
              <w:rPr>
                <w:rFonts w:ascii="Times New Roman" w:hAnsi="Times New Roman" w:cs="Times New Roman"/>
                <w:sz w:val="12"/>
                <w:szCs w:val="12"/>
              </w:rPr>
            </w:pPr>
            <w:r w:rsidRPr="002D2849">
              <w:rPr>
                <w:rFonts w:ascii="Times New Roman" w:hAnsi="Times New Roman" w:cs="Times New Roman"/>
                <w:sz w:val="12"/>
                <w:szCs w:val="12"/>
              </w:rPr>
              <w:t>Ответ на запрос о наличии/отсутствии на участке предстоящей застройки ООПТ регионального значения</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lastRenderedPageBreak/>
              <w:t>11.</w:t>
            </w:r>
          </w:p>
        </w:tc>
        <w:tc>
          <w:tcPr>
            <w:tcW w:w="4080" w:type="pct"/>
          </w:tcPr>
          <w:p w:rsidR="002D2849" w:rsidRPr="002D2849" w:rsidRDefault="002D2849" w:rsidP="002D2849">
            <w:pPr>
              <w:spacing w:after="0" w:line="240" w:lineRule="auto"/>
              <w:jc w:val="both"/>
              <w:rPr>
                <w:rFonts w:ascii="Times New Roman" w:hAnsi="Times New Roman" w:cs="Times New Roman"/>
                <w:sz w:val="12"/>
                <w:szCs w:val="12"/>
              </w:rPr>
            </w:pPr>
            <w:r w:rsidRPr="002D2849">
              <w:rPr>
                <w:rFonts w:ascii="Times New Roman" w:hAnsi="Times New Roman" w:cs="Times New Roman"/>
                <w:sz w:val="12"/>
                <w:szCs w:val="12"/>
              </w:rPr>
              <w:t>Ответ на запрос о наличии/отсутствии на участке предстоящей застройки объектов водного фонда</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12.</w:t>
            </w:r>
          </w:p>
        </w:tc>
        <w:tc>
          <w:tcPr>
            <w:tcW w:w="4080" w:type="pct"/>
          </w:tcPr>
          <w:p w:rsidR="002D2849" w:rsidRPr="002D2849" w:rsidRDefault="002D2849" w:rsidP="002D2849">
            <w:pPr>
              <w:spacing w:after="0" w:line="240" w:lineRule="auto"/>
              <w:jc w:val="both"/>
              <w:rPr>
                <w:rFonts w:ascii="Times New Roman" w:hAnsi="Times New Roman" w:cs="Times New Roman"/>
                <w:sz w:val="12"/>
                <w:szCs w:val="12"/>
              </w:rPr>
            </w:pPr>
            <w:r w:rsidRPr="002D2849">
              <w:rPr>
                <w:rFonts w:ascii="Times New Roman" w:hAnsi="Times New Roman" w:cs="Times New Roman"/>
                <w:sz w:val="12"/>
                <w:szCs w:val="12"/>
              </w:rPr>
              <w:t>Ответ на запрос о наличии/отсутствии на участке предстоящей застройки объектов лесного фонда</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13.</w:t>
            </w:r>
          </w:p>
        </w:tc>
        <w:tc>
          <w:tcPr>
            <w:tcW w:w="4080" w:type="pct"/>
          </w:tcPr>
          <w:p w:rsidR="002D2849" w:rsidRPr="002D2849" w:rsidRDefault="002D2849" w:rsidP="002D2849">
            <w:pPr>
              <w:spacing w:after="0" w:line="240" w:lineRule="auto"/>
              <w:jc w:val="both"/>
              <w:rPr>
                <w:rFonts w:ascii="Times New Roman" w:hAnsi="Times New Roman" w:cs="Times New Roman"/>
                <w:sz w:val="12"/>
                <w:szCs w:val="12"/>
              </w:rPr>
            </w:pPr>
            <w:r w:rsidRPr="002D2849">
              <w:rPr>
                <w:rFonts w:ascii="Times New Roman" w:hAnsi="Times New Roman" w:cs="Times New Roman"/>
                <w:sz w:val="12"/>
                <w:szCs w:val="12"/>
              </w:rPr>
              <w:t xml:space="preserve">Заключение о наличии полезных ископаемых в недрах под участком предстоящей застройки </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14.</w:t>
            </w:r>
          </w:p>
        </w:tc>
        <w:tc>
          <w:tcPr>
            <w:tcW w:w="4080" w:type="pct"/>
          </w:tcPr>
          <w:p w:rsidR="002D2849" w:rsidRPr="002D2849" w:rsidRDefault="002D2849" w:rsidP="002D2849">
            <w:pPr>
              <w:spacing w:after="0" w:line="240" w:lineRule="auto"/>
              <w:jc w:val="both"/>
              <w:rPr>
                <w:rFonts w:ascii="Times New Roman" w:hAnsi="Times New Roman" w:cs="Times New Roman"/>
                <w:sz w:val="12"/>
                <w:szCs w:val="12"/>
              </w:rPr>
            </w:pPr>
            <w:r w:rsidRPr="002D2849">
              <w:rPr>
                <w:rFonts w:ascii="Times New Roman" w:hAnsi="Times New Roman" w:cs="Times New Roman"/>
                <w:sz w:val="12"/>
                <w:szCs w:val="12"/>
              </w:rPr>
              <w:t xml:space="preserve">Заключение Управления по охране объектов культурного наследия Самарской области </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r w:rsidR="002D2849" w:rsidRPr="002D2849" w:rsidTr="002D2849">
        <w:trPr>
          <w:trHeight w:val="70"/>
        </w:trPr>
        <w:tc>
          <w:tcPr>
            <w:tcW w:w="482" w:type="pct"/>
            <w:vAlign w:val="center"/>
          </w:tcPr>
          <w:p w:rsidR="002D2849" w:rsidRPr="002D2849" w:rsidRDefault="002D2849" w:rsidP="002D2849">
            <w:pPr>
              <w:pStyle w:val="153"/>
              <w:ind w:left="-4" w:firstLine="142"/>
              <w:rPr>
                <w:sz w:val="12"/>
                <w:szCs w:val="12"/>
                <w:lang w:eastAsia="zh-CN"/>
              </w:rPr>
            </w:pPr>
            <w:r w:rsidRPr="002D2849">
              <w:rPr>
                <w:sz w:val="12"/>
                <w:szCs w:val="12"/>
                <w:lang w:eastAsia="zh-CN"/>
              </w:rPr>
              <w:t>15.</w:t>
            </w:r>
          </w:p>
        </w:tc>
        <w:tc>
          <w:tcPr>
            <w:tcW w:w="4080" w:type="pct"/>
          </w:tcPr>
          <w:p w:rsidR="002D2849" w:rsidRPr="002D2849" w:rsidRDefault="002D2849" w:rsidP="002D2849">
            <w:pPr>
              <w:spacing w:after="0" w:line="240" w:lineRule="auto"/>
              <w:jc w:val="both"/>
              <w:rPr>
                <w:rFonts w:ascii="Times New Roman" w:hAnsi="Times New Roman" w:cs="Times New Roman"/>
                <w:sz w:val="12"/>
                <w:szCs w:val="12"/>
              </w:rPr>
            </w:pPr>
            <w:r w:rsidRPr="002D2849">
              <w:rPr>
                <w:rFonts w:ascii="Times New Roman" w:hAnsi="Times New Roman" w:cs="Times New Roman"/>
                <w:sz w:val="12"/>
                <w:szCs w:val="12"/>
              </w:rPr>
              <w:t>Ответ о наличии/отсутствии красных линий и публичных сервитутов</w:t>
            </w:r>
          </w:p>
        </w:tc>
        <w:tc>
          <w:tcPr>
            <w:tcW w:w="438" w:type="pct"/>
            <w:vAlign w:val="center"/>
          </w:tcPr>
          <w:p w:rsidR="002D2849" w:rsidRPr="002D2849" w:rsidRDefault="002D2849" w:rsidP="002D2849">
            <w:pPr>
              <w:pStyle w:val="153"/>
              <w:jc w:val="center"/>
              <w:rPr>
                <w:sz w:val="12"/>
                <w:szCs w:val="12"/>
                <w:lang w:eastAsia="zh-CN"/>
              </w:rPr>
            </w:pPr>
            <w:r w:rsidRPr="002D2849">
              <w:rPr>
                <w:sz w:val="12"/>
                <w:szCs w:val="12"/>
                <w:lang w:eastAsia="zh-CN"/>
              </w:rPr>
              <w:t>-</w:t>
            </w:r>
          </w:p>
        </w:tc>
      </w:tr>
    </w:tbl>
    <w:p w:rsidR="002D2849" w:rsidRPr="00DD6BBB" w:rsidRDefault="002D2849" w:rsidP="002D2849">
      <w:pPr>
        <w:spacing w:after="0" w:line="240" w:lineRule="auto"/>
        <w:ind w:firstLine="284"/>
        <w:jc w:val="center"/>
        <w:rPr>
          <w:rFonts w:ascii="Times New Roman" w:hAnsi="Times New Roman" w:cs="Times New Roman"/>
          <w:sz w:val="12"/>
          <w:szCs w:val="12"/>
        </w:rPr>
      </w:pPr>
    </w:p>
    <w:p w:rsidR="002D2849" w:rsidRPr="002D2849" w:rsidRDefault="002D2849" w:rsidP="002D28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2D2849">
        <w:rPr>
          <w:rFonts w:ascii="Times New Roman" w:hAnsi="Times New Roman" w:cs="Times New Roman"/>
          <w:sz w:val="12"/>
          <w:szCs w:val="12"/>
        </w:rPr>
        <w:t>Исходно-разрешительная документация</w:t>
      </w: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Данный проект подготовлен в целях установления границ земельных участков, предназначенных для строительства и размещения объекта ООО «РИТЭК»: «Организация системы нефтепромысловых трубопроводов со скважины №650 Северо-Денгизского месторождения» на территории Сергиевского района Самарской области.</w:t>
      </w: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Проект подготовлен в границах территории, определенной в соответствии с Постановлением Администрации сельского поселения Липовка Сергиевског</w:t>
      </w:r>
      <w:r>
        <w:rPr>
          <w:rFonts w:ascii="Times New Roman" w:hAnsi="Times New Roman" w:cs="Times New Roman"/>
          <w:sz w:val="12"/>
          <w:szCs w:val="12"/>
        </w:rPr>
        <w:t xml:space="preserve">о района Самарской области №  от </w:t>
      </w:r>
      <w:r w:rsidRPr="002D2849">
        <w:rPr>
          <w:rFonts w:ascii="Times New Roman" w:hAnsi="Times New Roman" w:cs="Times New Roman"/>
          <w:sz w:val="12"/>
          <w:szCs w:val="12"/>
        </w:rPr>
        <w:t xml:space="preserve"> апреля 2021 г. «О подготовке проекта планировки территории и проекта межевания территории».</w:t>
      </w: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Документация по планировке территории подготовлена на основании следующей документации:</w:t>
      </w: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 Схема территориального планирования Сергиевского района Самарской области;</w:t>
      </w: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 Генеральный план сельского поселения Липовка Сергиевского района Самарской области;</w:t>
      </w: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 Градостроительный кодекс Российской Федерации (Федеральный закон от 29.12.2004 № 190-ФЗ);</w:t>
      </w: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 Постановление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2D2849" w:rsidRPr="002D2849"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 Техническое задание на выполнение документации по планировке территории;</w:t>
      </w:r>
    </w:p>
    <w:p w:rsidR="00DD6BBB" w:rsidRDefault="002D2849" w:rsidP="002D2849">
      <w:pPr>
        <w:spacing w:after="0" w:line="240" w:lineRule="auto"/>
        <w:ind w:firstLine="284"/>
        <w:jc w:val="both"/>
        <w:rPr>
          <w:rFonts w:ascii="Times New Roman" w:hAnsi="Times New Roman" w:cs="Times New Roman"/>
          <w:sz w:val="12"/>
          <w:szCs w:val="12"/>
        </w:rPr>
      </w:pPr>
      <w:r w:rsidRPr="002D2849">
        <w:rPr>
          <w:rFonts w:ascii="Times New Roman" w:hAnsi="Times New Roman" w:cs="Times New Roman"/>
          <w:sz w:val="12"/>
          <w:szCs w:val="12"/>
        </w:rPr>
        <w:t>- Материалы комплексных инженерных изысканий по объекту ООО «РИТЭК»: «Организация системы нефтепромысловых трубопроводов со скважины №650 Северо-Денгизского месторождения».</w:t>
      </w:r>
    </w:p>
    <w:p w:rsidR="002D2849" w:rsidRDefault="009807A7" w:rsidP="002D2849">
      <w:pPr>
        <w:spacing w:after="0" w:line="240" w:lineRule="auto"/>
        <w:ind w:firstLine="284"/>
        <w:jc w:val="both"/>
      </w:pPr>
      <w:r>
        <w:rPr>
          <w:noProof/>
          <w:lang w:eastAsia="ru-RU"/>
        </w:rPr>
        <w:drawing>
          <wp:inline distT="0" distB="0" distL="0" distR="0" wp14:anchorId="3657B15E" wp14:editId="5D3C3831">
            <wp:extent cx="685800" cy="971550"/>
            <wp:effectExtent l="0" t="0" r="0" b="0"/>
            <wp:docPr id="1" name="Рисунок 1" descr="C:\Users\user\AppData\Local\Microsoft\Windows\Temporary Internet Files\Content.Word\р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рьл.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807A7">
        <w:t xml:space="preserve"> </w:t>
      </w:r>
      <w:r>
        <w:rPr>
          <w:noProof/>
          <w:lang w:eastAsia="ru-RU"/>
        </w:rPr>
        <w:drawing>
          <wp:inline distT="0" distB="0" distL="0" distR="0" wp14:anchorId="6A448FDB" wp14:editId="634FBF84">
            <wp:extent cx="685800" cy="971550"/>
            <wp:effectExtent l="0" t="0" r="0" b="0"/>
            <wp:docPr id="2" name="Рисунок 2" descr="C:\Users\user\AppData\Local\Microsoft\Windows\Temporary Internet Files\Content.Word\споб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побд.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807A7">
        <w:t xml:space="preserve"> </w:t>
      </w:r>
      <w:r>
        <w:rPr>
          <w:noProof/>
          <w:lang w:eastAsia="ru-RU"/>
        </w:rPr>
        <w:drawing>
          <wp:inline distT="0" distB="0" distL="0" distR="0" wp14:anchorId="05730792" wp14:editId="28F60CA2">
            <wp:extent cx="685800" cy="971550"/>
            <wp:effectExtent l="0" t="0" r="0" b="0"/>
            <wp:docPr id="3" name="Рисунок 3" descr="C:\Users\user\AppData\Local\Microsoft\Windows\Temporary Internet Files\Content.Word\дбоб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дбобд.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807A7">
        <w:t xml:space="preserve"> </w:t>
      </w:r>
      <w:r>
        <w:rPr>
          <w:noProof/>
          <w:lang w:eastAsia="ru-RU"/>
        </w:rPr>
        <w:drawing>
          <wp:inline distT="0" distB="0" distL="0" distR="0" wp14:anchorId="024F7D38" wp14:editId="3E838311">
            <wp:extent cx="685800" cy="971550"/>
            <wp:effectExtent l="0" t="0" r="0" b="0"/>
            <wp:docPr id="4" name="Рисунок 4" descr="C:\Users\user\AppData\Local\Microsoft\Windows\Temporary Internet Files\Content.Word\роб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робд.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807A7">
        <w:t xml:space="preserve"> </w:t>
      </w:r>
      <w:r>
        <w:rPr>
          <w:noProof/>
          <w:lang w:eastAsia="ru-RU"/>
        </w:rPr>
        <w:drawing>
          <wp:inline distT="0" distB="0" distL="0" distR="0" wp14:anchorId="56480615" wp14:editId="241E3B7B">
            <wp:extent cx="685800" cy="971550"/>
            <wp:effectExtent l="0" t="0" r="0" b="0"/>
            <wp:docPr id="5" name="Рисунок 5" descr="C:\Users\user\AppData\Local\Microsoft\Windows\Temporary Internet Files\Content.Word\с 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 об.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807A7">
        <w:t xml:space="preserve"> </w:t>
      </w:r>
      <w:r>
        <w:rPr>
          <w:noProof/>
          <w:lang w:eastAsia="ru-RU"/>
        </w:rPr>
        <w:drawing>
          <wp:inline distT="0" distB="0" distL="0" distR="0" wp14:anchorId="36DCAE15" wp14:editId="4B0F31A5">
            <wp:extent cx="685800" cy="971550"/>
            <wp:effectExtent l="0" t="0" r="0" b="0"/>
            <wp:docPr id="6" name="Рисунок 6" descr="C:\Users\user\AppData\Local\Microsoft\Windows\Temporary Internet Files\Content.Word\ою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оюб.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807A7">
        <w:t xml:space="preserve"> </w:t>
      </w:r>
      <w:r>
        <w:rPr>
          <w:noProof/>
          <w:lang w:eastAsia="ru-RU"/>
        </w:rPr>
        <w:drawing>
          <wp:inline distT="0" distB="0" distL="0" distR="0" wp14:anchorId="20F074DD" wp14:editId="43C007AB">
            <wp:extent cx="685800" cy="971550"/>
            <wp:effectExtent l="0" t="0" r="0" b="0"/>
            <wp:docPr id="7" name="Рисунок 7" descr="C:\Users\user\AppData\Local\Microsoft\Windows\Temporary Internet Files\Content.Word\спа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спаьл.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807A7">
        <w:t xml:space="preserve"> </w:t>
      </w:r>
      <w:r>
        <w:rPr>
          <w:noProof/>
          <w:lang w:eastAsia="ru-RU"/>
        </w:rPr>
        <w:drawing>
          <wp:inline distT="0" distB="0" distL="0" distR="0" wp14:anchorId="38F30C9B" wp14:editId="5F3755D9">
            <wp:extent cx="685800" cy="971550"/>
            <wp:effectExtent l="0" t="0" r="0" b="0"/>
            <wp:docPr id="8" name="Рисунок 8" descr="C:\Users\user\AppData\Local\Microsoft\Windows\Temporary Internet Files\Content.Word\сеп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епль.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807A7">
        <w:t xml:space="preserve"> </w:t>
      </w:r>
      <w:r>
        <w:rPr>
          <w:noProof/>
          <w:lang w:eastAsia="ru-RU"/>
        </w:rPr>
        <w:drawing>
          <wp:inline distT="0" distB="0" distL="0" distR="0" wp14:anchorId="68E540DE" wp14:editId="3DF67916">
            <wp:extent cx="685800" cy="971550"/>
            <wp:effectExtent l="0" t="0" r="0" b="0"/>
            <wp:docPr id="9" name="Рисунок 9" descr="C:\Users\user\AppData\Local\Microsoft\Windows\Temporary Internet Files\Content.Word\с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спр.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807A7">
        <w:t xml:space="preserve"> </w:t>
      </w:r>
      <w:r>
        <w:rPr>
          <w:noProof/>
          <w:lang w:eastAsia="ru-RU"/>
        </w:rPr>
        <w:drawing>
          <wp:inline distT="0" distB="0" distL="0" distR="0" wp14:anchorId="3390252C" wp14:editId="3BEEDD34">
            <wp:extent cx="685800" cy="971550"/>
            <wp:effectExtent l="0" t="0" r="0" b="0"/>
            <wp:docPr id="10" name="Рисунок 10" descr="C:\Users\user\AppData\Local\Microsoft\Windows\Temporary Internet Files\Content.Word\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ррр.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9807A7" w:rsidRDefault="009807A7" w:rsidP="009807A7">
      <w:pPr>
        <w:spacing w:after="0" w:line="240" w:lineRule="auto"/>
        <w:ind w:firstLine="284"/>
        <w:jc w:val="center"/>
        <w:rPr>
          <w:rFonts w:ascii="Times New Roman" w:hAnsi="Times New Roman" w:cs="Times New Roman"/>
          <w:sz w:val="12"/>
          <w:szCs w:val="12"/>
        </w:rPr>
      </w:pPr>
    </w:p>
    <w:p w:rsidR="009807A7" w:rsidRDefault="009807A7" w:rsidP="009807A7">
      <w:pPr>
        <w:spacing w:after="0" w:line="240" w:lineRule="auto"/>
        <w:ind w:firstLine="284"/>
        <w:jc w:val="center"/>
        <w:rPr>
          <w:rFonts w:ascii="Times New Roman" w:hAnsi="Times New Roman" w:cs="Times New Roman"/>
          <w:sz w:val="12"/>
          <w:szCs w:val="12"/>
        </w:rPr>
      </w:pPr>
      <w:r w:rsidRPr="009807A7">
        <w:rPr>
          <w:rFonts w:ascii="Times New Roman" w:hAnsi="Times New Roman" w:cs="Times New Roman"/>
          <w:sz w:val="12"/>
          <w:szCs w:val="12"/>
        </w:rPr>
        <w:t>РАЗДЕЛ 1. Проект планировки территории. Графическая часть</w:t>
      </w:r>
    </w:p>
    <w:p w:rsidR="009807A7" w:rsidRDefault="009807A7" w:rsidP="009807A7">
      <w:pPr>
        <w:spacing w:after="0" w:line="240" w:lineRule="auto"/>
        <w:ind w:firstLine="284"/>
        <w:jc w:val="center"/>
      </w:pPr>
      <w:r>
        <w:rPr>
          <w:noProof/>
          <w:lang w:eastAsia="ru-RU"/>
        </w:rPr>
        <w:drawing>
          <wp:inline distT="0" distB="0" distL="0" distR="0" wp14:anchorId="55A8F406" wp14:editId="4DA665BE">
            <wp:extent cx="685800" cy="971550"/>
            <wp:effectExtent l="0" t="0" r="0" b="0"/>
            <wp:docPr id="11" name="Рисунок 11" descr="C:\Users\user\AppData\Local\Microsoft\Windows\Temporary Internet Files\Content.Word\ПП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ПП1_page-00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807A7">
        <w:t xml:space="preserve"> </w:t>
      </w:r>
      <w:r>
        <w:rPr>
          <w:noProof/>
          <w:lang w:eastAsia="ru-RU"/>
        </w:rPr>
        <w:drawing>
          <wp:inline distT="0" distB="0" distL="0" distR="0" wp14:anchorId="039A0285" wp14:editId="465F4949">
            <wp:extent cx="685800" cy="971550"/>
            <wp:effectExtent l="0" t="0" r="0" b="0"/>
            <wp:docPr id="12" name="Рисунок 12" descr="C:\Users\user\AppData\Local\Microsoft\Windows\Temporary Internet Files\Content.Word\ПП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ПП2_page-00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807A7">
        <w:t xml:space="preserve"> </w:t>
      </w:r>
      <w:r>
        <w:rPr>
          <w:noProof/>
          <w:lang w:eastAsia="ru-RU"/>
        </w:rPr>
        <w:drawing>
          <wp:inline distT="0" distB="0" distL="0" distR="0" wp14:anchorId="508B4C5C" wp14:editId="0AFD5345">
            <wp:extent cx="971550" cy="685800"/>
            <wp:effectExtent l="0" t="0" r="0" b="0"/>
            <wp:docPr id="13" name="Рисунок 13" descr="C:\Users\user\AppData\Local\Microsoft\Windows\Temporary Internet Files\Content.Word\ПП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ПП3_page-00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p w:rsidR="009807A7" w:rsidRDefault="009807A7" w:rsidP="009807A7">
      <w:pPr>
        <w:spacing w:after="0" w:line="240" w:lineRule="auto"/>
        <w:ind w:firstLine="284"/>
        <w:jc w:val="center"/>
        <w:rPr>
          <w:rFonts w:ascii="Times New Roman" w:hAnsi="Times New Roman" w:cs="Times New Roman"/>
          <w:sz w:val="12"/>
          <w:szCs w:val="12"/>
        </w:rPr>
      </w:pPr>
    </w:p>
    <w:p w:rsidR="009807A7" w:rsidRPr="009807A7" w:rsidRDefault="009807A7" w:rsidP="009807A7">
      <w:pPr>
        <w:spacing w:after="0" w:line="240" w:lineRule="auto"/>
        <w:ind w:firstLine="284"/>
        <w:jc w:val="center"/>
        <w:rPr>
          <w:rFonts w:ascii="Times New Roman" w:hAnsi="Times New Roman" w:cs="Times New Roman"/>
          <w:sz w:val="12"/>
          <w:szCs w:val="12"/>
        </w:rPr>
      </w:pPr>
      <w:r w:rsidRPr="009807A7">
        <w:rPr>
          <w:rFonts w:ascii="Times New Roman" w:hAnsi="Times New Roman" w:cs="Times New Roman"/>
          <w:sz w:val="12"/>
          <w:szCs w:val="12"/>
        </w:rPr>
        <w:t>РАЗДЕЛ 2. Положения о размещении линейных объектов</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2. Наименование и основные характеристики объекта</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2.1. Наименование объекта</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«Организация системы нефтепромысловых трубопроводов со скважины №650 Северо-Денгизского месторождения».</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2.2. Основные характеристики объекта</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Проектной документацией предусматривается:</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 площадка под обустройство скважины №650 Северо-Денгизского месторождения с полным набором сооружений, площадью 7055 кв.м.;</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 нефтегазосборный трубопровод от скважины № 650 Северо-Денгизского месторождения до точки врезки в трубопровод от скважин Шиловского месторождения до УПН «Аксеновская», протяженностью 3056 м, типоразмер трубопровода 114х7 – ст. 20А;</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 xml:space="preserve">- ВЛ-10 кВ от точки отпайки существующей опоры </w:t>
      </w:r>
      <w:r>
        <w:rPr>
          <w:rFonts w:ascii="Times New Roman" w:hAnsi="Times New Roman" w:cs="Times New Roman"/>
          <w:sz w:val="12"/>
          <w:szCs w:val="12"/>
        </w:rPr>
        <w:t>до проектируемой КТП скважины №</w:t>
      </w:r>
      <w:r w:rsidRPr="009807A7">
        <w:rPr>
          <w:rFonts w:ascii="Times New Roman" w:hAnsi="Times New Roman" w:cs="Times New Roman"/>
          <w:sz w:val="12"/>
          <w:szCs w:val="12"/>
        </w:rPr>
        <w:t>650 Северо-Денгизского месторождения, протяженностью 2795 м.;</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Для проезда к проектируемым объектам во время строительства предусматривается использование существующих автодорог.</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Объем строительства временных дорог и сооружений принят исходя из местных условий и периода производства работ.</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Дополнительной инженерной подготовки по организации рельефа не требуется. Объекты, подлежащие реконструкции отсутствуют.</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lastRenderedPageBreak/>
        <w:t>По проектируемым трассам согласно приложению И часть II СП 11-105-97 тип территории по потенциальной подтопляемости рекомендуется принять как потенциально подтопляемые (II-Б1) в результате ожидаемых техногенных воздействий (планируемое строительство проектируемых сооружений).</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Проектом предусмотрена ВЛ номинальным классом напряжения 10 кВ. В соответствии с Постановлением Правительства РФ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для воздушных линий электропередач напряжением до 10 кВ устанавливаются в размере 10м.</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Охранная зона линейной части полосы отвода земли под проектируемый выкидной трубопровод принимается размером 25 метров от оси трубопровода с каждой стороны.</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3. Местоположение проектируемого объекта</w:t>
      </w:r>
    </w:p>
    <w:p w:rsidR="009807A7" w:rsidRP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В административном отношении участок выполнения работ находится: Россия, Самарская область, Сергиевский район, сельское поселение Липовка. Ближайшие населенные пункты: с. Старая Дмитриевка (1 км на запад).</w:t>
      </w:r>
    </w:p>
    <w:p w:rsidR="009807A7" w:rsidRDefault="009807A7" w:rsidP="009807A7">
      <w:pPr>
        <w:spacing w:after="0" w:line="240" w:lineRule="auto"/>
        <w:ind w:firstLine="284"/>
        <w:jc w:val="both"/>
        <w:rPr>
          <w:rFonts w:ascii="Times New Roman" w:hAnsi="Times New Roman" w:cs="Times New Roman"/>
          <w:sz w:val="12"/>
          <w:szCs w:val="12"/>
        </w:rPr>
      </w:pPr>
      <w:r w:rsidRPr="009807A7">
        <w:rPr>
          <w:rFonts w:ascii="Times New Roman" w:hAnsi="Times New Roman" w:cs="Times New Roman"/>
          <w:sz w:val="12"/>
          <w:szCs w:val="12"/>
        </w:rPr>
        <w:t>Местоположение участка работ отображено на рисунке 1.</w:t>
      </w:r>
    </w:p>
    <w:p w:rsidR="00E260EE" w:rsidRDefault="00E260EE" w:rsidP="00E260EE">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3703C7C" wp14:editId="73CD2049">
            <wp:extent cx="1453346" cy="1171575"/>
            <wp:effectExtent l="0" t="0" r="0" b="0"/>
            <wp:docPr id="14" name="Рисунок 14" descr="C:\Users\user\AppData\Local\Microsoft\Windows\Temporary Internet Files\Content.Word\тзщъ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тзщъэ.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4428" cy="1172447"/>
                    </a:xfrm>
                    <a:prstGeom prst="rect">
                      <a:avLst/>
                    </a:prstGeom>
                    <a:noFill/>
                    <a:ln>
                      <a:noFill/>
                    </a:ln>
                  </pic:spPr>
                </pic:pic>
              </a:graphicData>
            </a:graphic>
          </wp:inline>
        </w:drawing>
      </w:r>
    </w:p>
    <w:p w:rsidR="00E260EE" w:rsidRPr="00E260EE" w:rsidRDefault="00E260EE" w:rsidP="00E260EE">
      <w:pPr>
        <w:spacing w:after="0" w:line="240" w:lineRule="auto"/>
        <w:ind w:firstLine="284"/>
        <w:jc w:val="center"/>
        <w:rPr>
          <w:rFonts w:ascii="Times New Roman" w:hAnsi="Times New Roman" w:cs="Times New Roman"/>
          <w:sz w:val="12"/>
          <w:szCs w:val="12"/>
        </w:rPr>
      </w:pPr>
      <w:r w:rsidRPr="00E260EE">
        <w:rPr>
          <w:rFonts w:ascii="Times New Roman" w:hAnsi="Times New Roman" w:cs="Times New Roman"/>
          <w:sz w:val="12"/>
          <w:szCs w:val="12"/>
        </w:rPr>
        <w:t>Рисунок 1. Обзорная карта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Район работ имеет развитую дорожную сеть. Подъезд возможен в любое время года по автомобильным дорогам общегосударственного и местного значения.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Климат исследуемой территории умеренно-континентальный. Средняя годовая температура воздуха составляет 4,3 ˚С. В январе средняя температура составляет минус 11,8 ˚С, а июля – плюс 19,9 ˚С. Годовая сумма осадков для исследуемой территории составляет 483,7 мм. В годовом разрезе преобладают юго-западные и южные ветры. Средняя годовая скорость ветра составляет 3.4 м/с. Скорость ветра, суммарная вероятность которой составляет 5 % - 9 м/сек.</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Речная сеть исследуемого района принадлежит бассейну реки Волга. По характеру водного режима реки территории относятся к типу рек с четко выраженным весенним половодьем, устойчивой летней меженью с эпизодическими паводками и устойчивой зимней меженью в редкие зимы прерываемой паводком оттепелей.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Основными объектами гидрографической сети являются: р. Кондурча с притоками: Липовка, Шлама, Денгиз, Кильна.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Территория объекта расположена в лесостепной зоне левобережья р. Волги, на границе двух геоморфологических районов, разделенных р. Кондурча: провинции Низменного Заволжья (рельеф представлен низменной пологоувалистой равниной) и провинции Высокого Заволжья (поверхность территории постепенно понижается от востока к западу).</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Главными элементами рельефа территории являются обширные массивы междуречий и глубокие узкие долины рек.</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Почвенный покров территории проектирования представлен черноземами выщелоченными и оподзоленными, черноземами типичными, пойменными и серыми лесными почвами. На территории изысканий распространены черноземы типичные.</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По условиям геоботанического районирования территория района относится к лесостепной зоне. Имеющаяся растительность состоит из представителей полынково-типчаково-ковыльного травостоя.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Согласно полевым исследованиям, участок работ не затрагивает путей миграции животных, представителей охотничьих видов ресурсов не отмечено, места гнездования редких видов птиц не обнаружены. Исследования показали отсутствие постоянного местообитания на участке работ редких и исчезающих видов животных, поэтому ущерб, наносимый фауне при проведении работ, будет минимальным. В дальнейшем при строительстве объекта усиление фактора беспокойства может привести к оттеснению в более недоступные места представителей орнитофауны. Данный процесс не является необратимыми, при восстановлении условий наиболее вероятным является быстрое восполнение всех видов.</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При осмотре территории не выявлено загрязнение отходами производства и потребл</w:t>
      </w:r>
      <w:r>
        <w:rPr>
          <w:rFonts w:ascii="Times New Roman" w:hAnsi="Times New Roman" w:cs="Times New Roman"/>
          <w:sz w:val="12"/>
          <w:szCs w:val="12"/>
        </w:rPr>
        <w:t>ения, нефтью и нефтепродуктами.</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4. Перечень координат характерных точек зон планируемого размещения объекта</w:t>
      </w:r>
    </w:p>
    <w:p w:rsid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Таблица 2. –Перечень координат характерных точек зон планируемого размещения объекта</w:t>
      </w:r>
    </w:p>
    <w:tbl>
      <w:tblPr>
        <w:tblW w:w="4674" w:type="dxa"/>
        <w:jc w:val="center"/>
        <w:tblLook w:val="04A0" w:firstRow="1" w:lastRow="0" w:firstColumn="1" w:lastColumn="0" w:noHBand="0" w:noVBand="1"/>
      </w:tblPr>
      <w:tblGrid>
        <w:gridCol w:w="960"/>
        <w:gridCol w:w="1733"/>
        <w:gridCol w:w="1981"/>
      </w:tblGrid>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Х</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У</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494001.69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2230380.09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494016.29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2230358.61</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3</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493978.20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2230297.18</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493980.20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2230295.67</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5</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494021.74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2230350.60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6</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494027.25</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2230342.49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7</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493929.66</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2230214.19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8</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493929.21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2230214.70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9</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493925.19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2230224.26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10</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493940.91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2230246.62</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493921.44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2230261.34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493935.15</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2230279.58</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13</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493959.28</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2230311.48</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14</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493522.11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2230479.89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15</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493567.87</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2230352.31</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16</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493836.91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2230148.87</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17</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493843.34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2230157.42</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18</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493862.49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2230142.92</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lastRenderedPageBreak/>
              <w:t>19</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493892.38</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2230180.31</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20</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493893.85</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2230179.72</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493895.36</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2230169.11</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493842.66</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2230099.83</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23</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493822.87</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2230115.52</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24</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493623.98</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2229898.75</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25</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493612.93</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2229908.89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26</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493811.09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2230124.86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27</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493512.22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2230361.88</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28</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493493.73</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2230390.65</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29</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493495.09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2230405.89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30</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493519.61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2230368.14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31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493543.55</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2230348.20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32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493499.30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2230452.94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33</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493501.14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2230473.51</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34</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493502.57</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2230473.95</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35</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494429.20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2230813.27</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36</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494474.57</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2230761.70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37</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494555.74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2230694.41</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38</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494649.14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2230628.78</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39</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494677.78</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2230567.09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40</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494662.65</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2230545.55</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494683.60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2230530.64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494639.97</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2230468.65</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43</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494577.69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2230511.03</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44</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494595.29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2230536.16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45</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494594.52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2230536.94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46</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494592.29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2230538.52</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47</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494585.55</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2230543.06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48</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494577.34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2230549.02</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494574.19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2230551.23</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50</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494564.49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2230557.52</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51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494558.75</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2230561.45</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52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494552.84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2230565.31</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53</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494549.10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2230567.74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54</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494551.61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2230571.30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55</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494561.92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2230585.96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56</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494371.70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2230717.22</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57</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494187.38</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2230520.79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58</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494123.44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2230468.94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59</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494027.96</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2230343.43</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60</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494022.43</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2230351.52</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61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494116.44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2230475.84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62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494172.73</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2230519.54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63</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494139.69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2230527.84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64</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494122.78</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2230510.86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65</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494081.71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2230451.28</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66</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494048.06</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2230409.84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67</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494016.91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2230359.60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68</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494002.26</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2230381.02</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69</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494029.43</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2230424.97</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70</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494062.48</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2230465.68</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71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494103.02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2230524.48</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72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494132.10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2230554.49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73</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494173.70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2230544.04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74</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494192.75</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2230563.70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75</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494249.55</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2230638.81</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76</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494357.20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2230749.91</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77</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494427.03</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2230779.40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78</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494457.80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2230744.43</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79</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494541.16</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2230675.33</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80</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494600.01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2230633.97</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81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494596.16</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2230628.49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82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494600.17</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2230607.21</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83</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494581.73</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2230582.15</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84</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494570.30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2230590.34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85</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494370.71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2230728.97</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86</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494373.77</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2230732.53</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87</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493096.02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2231350.65</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lastRenderedPageBreak/>
              <w:t>88</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493175.15</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2231312.27</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89</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493205.82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2230886.93</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90</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493341.90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2230675.10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91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493470.22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2230606.60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92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493475.91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2230600.56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93</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493485.42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2230585.52</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94</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493493.31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2230570.34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95</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493498.01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2230557.17</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96</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493501.21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2230541.36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97</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493502.65</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2230528.06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98</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493503.52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2230504.25</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99</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493502.49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2230492.74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100</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493497.34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2230491.17</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101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493487.77</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2230488.26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102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493458.12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2230585.85</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103</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493335.87</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2230651.12</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104</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493494.76</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2230406.39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105</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493493.40</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2230391.16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106</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493180.38</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2230878.30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107</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493149.72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2231295.48</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108</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493084.47</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2231326.83</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109</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493089.91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2231338.05</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110</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492903.63</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2231371.46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111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492907.62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2231363.56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112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492908.91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2231355.10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113</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492905.43</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2231346.58</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114</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492842.92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2231342.39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115</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492843.08</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2231366.53</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116</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492955.69</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2231376.89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117</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492956.58</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2231359.24</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118</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492956.71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2231356.59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119</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492956.71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2231350.03</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120</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492906.75</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2231346.67</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121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492910.23</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2231355.03</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122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492908.57</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2231364.11</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123</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492904.44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2231372.35</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124</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492931.87</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2231375.33</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125</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493031.64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2231381.88</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126</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493089.72</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2231353.70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127</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493078.16</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2231329.86</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128</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493026.43</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2231354.71</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129</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492975.71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2231351.30</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130</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492975.71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2231357.08</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131</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492975.51</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2231360.99</w:t>
            </w:r>
          </w:p>
        </w:tc>
      </w:tr>
      <w:tr w:rsidR="00E260EE" w:rsidRPr="00E260EE" w:rsidTr="00E260EE">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132</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492974.64</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E260EE" w:rsidRPr="00E260EE" w:rsidRDefault="00E260EE" w:rsidP="00E260EE">
            <w:pPr>
              <w:spacing w:after="0" w:line="240" w:lineRule="auto"/>
              <w:jc w:val="center"/>
              <w:rPr>
                <w:rFonts w:ascii="Times New Roman" w:hAnsi="Times New Roman" w:cs="Times New Roman"/>
                <w:color w:val="000000"/>
                <w:sz w:val="12"/>
                <w:szCs w:val="12"/>
              </w:rPr>
            </w:pPr>
            <w:r w:rsidRPr="00E260EE">
              <w:rPr>
                <w:rFonts w:ascii="Times New Roman" w:hAnsi="Times New Roman" w:cs="Times New Roman"/>
                <w:color w:val="000000"/>
                <w:sz w:val="12"/>
                <w:szCs w:val="12"/>
              </w:rPr>
              <w:t>2231378.13</w:t>
            </w:r>
          </w:p>
        </w:tc>
      </w:tr>
    </w:tbl>
    <w:p w:rsidR="00E260EE" w:rsidRDefault="00E260EE" w:rsidP="00E260EE">
      <w:pPr>
        <w:spacing w:after="0" w:line="240" w:lineRule="auto"/>
        <w:ind w:firstLine="284"/>
        <w:jc w:val="both"/>
        <w:rPr>
          <w:rFonts w:ascii="Times New Roman" w:hAnsi="Times New Roman" w:cs="Times New Roman"/>
          <w:sz w:val="12"/>
          <w:szCs w:val="12"/>
        </w:rPr>
      </w:pP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4.1.Перечень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Объекты, подлежащие переносу, отсутствуют.</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4.2.Предельные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w:t>
      </w:r>
      <w:r>
        <w:rPr>
          <w:rFonts w:ascii="Times New Roman" w:hAnsi="Times New Roman" w:cs="Times New Roman"/>
          <w:sz w:val="12"/>
          <w:szCs w:val="12"/>
        </w:rPr>
        <w:t>мого размещения не установлены.</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5. Мероприятия по охране окружающей среды, защите территорий от чрезвычайных ситуаций</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5.1. Мероприятия по сохранению объектов культурного наследия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Согласно Заключению Управления государственной охраны объектов культурного наследия Самарской области, объекты культурного наследия, либо объекты, обладающие признаками культурного наследия, отсутствуют, и возможно проведение землеустроительных, строительных, мелиоративных, хозяйственных и иных работ.</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Разработка мероприятий по сохранению объектов культурного наследия не требуется, так как проектируемый линейный объект не затрагивает подобные объекты.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5.2.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Осуществление мероприятий по сохранению существующих объектов капитального строительства, на момент подготовки проекта планировки территории, не предусмотрено, поскольку такие объекты в границах зоны планируемого размещения отсутствуют.</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5.3. Мероприятия по охране окружающей среды</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ООО «РИТЭК», обеспечивается, в полной мере, высокая эффективность и безаварийность производства и, следовательно, сохранение окружающей природной среды.</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lastRenderedPageBreak/>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Указанные программы предусматривают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5.3.1. Мероприятия по охране атмосферного воздуха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Мероприятия по охране атмосферного воздуха от воздействия проектируемого объектов в период СМР.</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Выбросы загрязняющих веществ в период строительства объекта носят временный характер. Для снижения воздействия со стороны объектов в период проведения СМР на состояние атмосферного воздуха, необходимо предусмотреть мероприятия по уменьшению выбросов загрязняющих веществ в атмосферу.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Учитывая, что основными источниками выбросов загрязняющих веществ в атмосферу являются работающие двигатели автотранспорта и строительной техники, основные мероприятия по уменьшению выбросов в атмосферу должны включать: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использование неэтилированного бензина, дизельного топлива с низким содержанием серы;</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комплектацию парка техники строительными машинами с силовыми установками, обеспечивающими минимальные удельные выбросы вредных веществ в атмосферу (оксид углерода, углеводороды, оксиды азота и т.д.);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осуществление запуска и прогрева двигателей транспортных средств строительных машин по утвержденному графику с обязательной диагностикой выхлопа загрязняющих веществ;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контроль работы техники в период вынужденного простоя или технического перерыва в работе (стоянка техники в эти периоды разрешается только при неработающем двигателе);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рассредоточение во время работы строительных машин и механизмов, не задействованных в едином непрерывном технологическом процессе;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движение транспорта по установленной схеме, недопущение неконтролируемых поездок;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обеспечение профилактического ремонта дизельных механизмов;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применение специальных присадок к топливу, увеличивающих полноту его сгорания и уменьшающих выброс окиси углерода;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контроль за соблюдением технологии производства работ.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С целью сокращения вредных выбросов в атмосферу при строительстве объекта предусматривается: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контроль сварных соединений физическими методами;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использование труб и деталей трубопроводов в термообработанном состоянии и антикоррозионном исполнении;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испытание трубопровода на прочность и герметичность после монтажа пневматическим способом.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К общим воздухоохранным мероприятиям относятся следующие: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строгое соблюдение правил противопожарной безопасности при выполнении всех работ;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запрет на сжигание образующегося в процессе проведения работ строительного и бытового мусора;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максимальное использование изделий заводского изготовления полной готовности (комплектной поставки) и сборных конструкций.</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Мероприятия по охране атмосферного воздуха от воздействия проектируемого объекта в период эксплуатации.</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С целью уменьшения и предотвращения загрязнения атмосферного воздуха при эксплуатации объекта предусмотрены мероприятия, позволяющие свести до минимума технологические выбросы ЗВ и вероятность возникновения аварийных ситуаций.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Мероприятия условно можно делить на технологические, способствующие сокращению объемов выбросов и снижению их приземных концентраций, и профилактические, обеспечивающие безаварийную работу оборудования.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Технологические мероприятия: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применение максимально герметизированной системы перекачки и транспортирования нефти;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выбор запорно-регулирующей арматуры и технологического оборудования, соответствующих рабочим параметрам процесса транспортирования нефти и коррозийной активности среды;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соблюдение технологических регламентов и правил технической эксплуатации всех частей трубопровода;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100%-й контроль швов сварных соединений;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использование системы задвижек на случай возникновения аварийной ситуации;</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регулярный осмотр состояния, фланцев, задвижек, запорно-регулирующей арматуры.</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Кроме этого рекомендуется: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осуществлять регулировку специального технологического автотранспорта - подъездные пути для автотранспорта на стройплощадке спроектировать по возможности прямолинейными, для исключения крутых поворотов и резких  подъемов,  которые  вызывают усиление выбросов выхлопных газов.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Профилактические мероприятия: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качественное обучение и проверка знаний обслуживающего персонала по профессиям;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соблюдение правил и инструкций по ТБ при проведении газоопасных огневых работ, а так же при взаимодействии со сторонними организациями;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проведение учебно-тренировочных занятий по ликвидации аварий и локализации пожаров и возгораний с обслуживающим персоналом;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блокировка оборудования и сигнализации при отклонении от нормальных условий технологических процессов;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непрерывный контроль состояния арматуры, фланцевых соединений и сварных швов по показаниям приборов и визуального контроля;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поддержание в полной технической исправности всего оборудования;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планово-предупредительные ремонты технологического оборудования, выполняемые по утвержденным планам-графикам специализированными бригадами предприятия;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установление границ СЗЗ (санитарных разрывов);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периодическое диагностирование узлов запорной арматуры ультразвуковыми, электромагнитными и другими приборами;</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выполнение антикоррозийной защиты надземных участков трубопроводов;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прокладка трубопроводов в кожухах при пересечении ими автомобильных дорог;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молниезащита и защита от статического электричества сооружений, технологического оборудования и трубопроводов;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автоматизация технологических процессов, предупреждающих аварийные ситуации;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 проверка на соответствие стандартам вновь поступающих труб и деталей трубопроводов.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Реализация указанных мероприятий сводит до минимума ущерб воздушному бассейну.</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5.3.2. Мероприятия по рациональному использованию и охране вод и водных биоресурсов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Предотвращение возможного загрязнения поверхностных, подземных и грунтовых вод при строительстве объекта на всех этапах работ обеспечивается следующими мероприятиями:</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Территории строительных площадок расположены за пределами водоохранных зон и прибрежных защитных полос;</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Строительные площадки оснащаются адсорбентом на случай утечек ГСМ;</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При выезде со строительной площадки предусматривается мойка колес автотранспорта, шлам от мойки колес накапливается в специальной герметичной емкости с дальнейшим вывозом на полигон;</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E260EE">
        <w:rPr>
          <w:rFonts w:ascii="Times New Roman" w:hAnsi="Times New Roman" w:cs="Times New Roman"/>
          <w:sz w:val="12"/>
          <w:szCs w:val="12"/>
        </w:rPr>
        <w:t>Проезд спецтехники осуществляется в пределах специально отведенной строительной полосы;</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Предусматривается использование строительной техники только в исправном состоянии с отрегулированными двигателями;</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В пределах водоохранных зон и прибрежных защитных полос места временного сбора и хранения строительных отходов не предусмотрены. Строительные отходы вывозятся сразу, минуя этап складирования;</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Места сбора и временного хранения твердых и жидких бытовых отходов располагаются на территории строительной площадки за пределами водоохранных зон и прибрежных защитных полос на специально оборудованной бетонированной площадке;</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Мойка и заправка машин и механизмов осуществляется на специально оборудованных местах за пределами водоохранной зоны и прибрежной защитной полосы;</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Проводится учет и ликвидация всех фактических источников загрязнений в районе намечаемой деятельности;</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Сброс сточных вод в период строительства автомобильной дороги в водные объекты не осуществляется;</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Забор воды из поверхностных водных объектов на нужды строительства не предусмотрен;</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После завершения строительства проектируемого объекта выполняется рекультивация нарушенных в процессе строительства земель;</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На период строительства предусматривается организовать мониторинг поверхностных водных объектов;</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Мероприятия по защите водных объектов в период эксплуатации автодороги от загрязнения поверхностными стоками с дорожного полотна:</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 xml:space="preserve">На период эксплуатации обслуживающая ДЭУ должна проводить уборку территории и организовывать вывоз снега в зимний период; </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Для предотвращения ветровой эрозии и размыва почв под воздействием поверхностных вод предусмотрен посев многолетних трав на обочинах и откосах дороги;</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На период эксплуатации предусматривается организовать мониторинг поверхностных водных объектов;</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Принятые меры и предусмотренные природоохранные мероприятия позволят исключить негативное влияние строительных работ на состояние поверхностных вод прилегающей территории.</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5.3.3. Мероприятия по охране и рациональному использованию почвенного покрова и земельных ресурсов</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С целью снижения воздействия на почвы и земельные ресурсы в период строительства предусмотрены следующие природоохранные мероприятия:</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максимальное сокращение размеров строительных и технологических площадок для производства строительно-монтажных работ;</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сбор хозяйственно-бытовых сточных вод в металлические емкости и биотуалеты с последующим вывозом;</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сбор и вывоз строительных отходов и строительного мусора, без временного хранения, по мере образования;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установка на строительной площадке закрытых металлических контейнеров для сбора бытовых отходов и их своевременный вывоз;</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применение технически исправных машин и механизмов с отрегулированной топливной арматурой, исключающей потери ГСМ;</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ремонт и обслуживание машин и механизмов, а также их заправка топливом на территории стройплощадок не предусматривается;</w:t>
      </w:r>
    </w:p>
    <w:p w:rsidR="00E260EE" w:rsidRPr="00E260EE" w:rsidRDefault="00E260EE" w:rsidP="00E260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60EE">
        <w:rPr>
          <w:rFonts w:ascii="Times New Roman" w:hAnsi="Times New Roman" w:cs="Times New Roman"/>
          <w:sz w:val="12"/>
          <w:szCs w:val="12"/>
        </w:rPr>
        <w:t>обслуживание строительной техники производится только на постоянных производственных базах или на специально отведенных площадках с покрытием, предохраняющим от попадания в почву и грунтовые воды горюче-смазочных материалов.</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Мероприятия по рекультивации нарушенных земельных участков</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Мероприятия по рекультивации описаны в разделе Проект рекультивации земель.</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Мероприятия по рекультивации загрязненных земельных участков</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Под рекультивацией земель, загрязненных вследствие аварийных разливов нефти, необходимо понимать весь комплекс работ, проводимый на загрязненной территории и включающий в себя: сбор и локализацию места разлива нефти, восстановление плодородия почвы и создание стабильного растительного покрова.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В основу рекультивации загрязненных нефтью земель должны ложиться методы очистки их на месте разлива, основывающиеся на способности почв к самоочищению за счет испарения, вымывания, атмосферного окисления нефти под действием солнечной радиации и биодеградации. Суть рекультивационных работ состоит в ускорении естественных процессов самоочищения почв, максимальной мобилизации внутренних ресурсов экосистем на восстановление своих первоначальных функций при помощи специальных мероприятий.</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Согласно требованиям природо-охранного законодательства в области ликвидации аварийных разливов нефти, организации обязаны осуществлять сбор разлившейся нефти и нефтепродуктов до максимально достижимого уровня (п. 8 «Правил организации мероприятий по предупреждению и ликвидации разливов нефти и нефтепродуктов на территории Российской Федерации», утвержденных Постановлением правительства Российской Федерации № 240 от 15 апреля 2002 г.). Время локализации разлива нефти и нефтепродуктов не должно превышать 4 часов при разливе в акватории и 6 часов – при разливе на почве (п. 4 «Основных требований к разработке планов по предупреждению и ликвидации аварийных разливов нефти и нефтепродуктов», утвержденных Правительством РФ №613 от 21.08.2000 г.).</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Крупные разливы нефти обычно представляют собой сложные системы, неоднородные по почвенно-гидрологическим условиям, уровню загрязнения, сохранности растительности. В связи с этим, подбор методов рекультивации должен выполняться на основании тщательного натурного обследования, с учетом различий почвенно-гидрологических условий и уровня загрязнения отдельных участков разлива.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Очередность и сроки проведения подготовительных мероприятий по ускорению микробиологического разложения нефти, нефтешлама и фитомелиорации, набор необходимых машин и механизмов определяются почвенно-гидрологическими условиями, степенью загрязнения почвы конкретного загрязненного участка.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Обследование загрязненного участка должно обеспечивать сбор следующей информации:</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площадь и давность разлива;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наличие свободной нефти на поверхности воды и почвы;</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содержание нефти в горизонтах почвы, однородных по степени загрязнения;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механический состав почв;</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уровень грунтовых вод в меженный период;</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наличие сохранившейся растительности;</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наличие сухостоя и захламления.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В случае разлива на почве необходимо создать контурное заграждение (обваловка, заградительная траншея, щитовые сооружения и др.), которое должно обеспечивать непроницаемость для разлившейся нефти. В случае попадания нефти в водные объекты к месту разлива должны доставляться плавсредства, боновые заграждения, при помощи которых нефтяное пятно должно быть надежно локализовано.</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На первом этапе большую роль играют мероприятия по сбору свободной нефти, нефтешлама разрушение образующихся битумных корок, а также поверхностное рыхление загрязненного слоя почвы, улучшающее его аэрацию, способствующее испарению легких фракций. Глубокая вспашка и глубокое фрезерование почвы нежелательны, они приводят к перемещению невыветрившейся нефти в глубокие горизонты почвы, затрудняют испарение легких, наиболее токсичных для почвенной микрофлоры фракций нефти.</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В качестве сбора с поверхности воды можно рекомендовать различные нефтесборщики (скиммеры).</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Для сбора с поверхности почвы рекомендуется создание искусственных понижений (система каналов) с использованием экскаваторной техники для организации стекания нефтесодержащей жидкости с целью последующего сбора при помощи насосных агрегатов на базе автомобилей.</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lastRenderedPageBreak/>
        <w:t>Для сбора нефти в летний период на болотистых участках, частично покрытых растительностью, можно рекомендовать использовать мотопомпы. При разливе нефти на таких болотах происходит загрязнение растительности, ликвидировать которое можно путем смыва струей воды. Параллельно используются боновые заграждения, оперативная передислокация которых позволяет локализовать смытые с растительности загрязнения на свободной от нее водной поверхности болота, а затем откачивать при помощи насосных агрегатов на базе автомобилей или собирать при помощи скиммеров.</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Запрещается планировать следующие экологически опасные способы ликвидации разливов нефти:</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выжигание нефти, оставшейся в «ловчих ямах» и на поверхности почвы;</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засыпка территории разлива песком.</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Рекультивационные работы необходимо проводить на основании, разработанного с учетом информации, собранной при обсле</w:t>
      </w:r>
      <w:r>
        <w:rPr>
          <w:rFonts w:ascii="Times New Roman" w:hAnsi="Times New Roman" w:cs="Times New Roman"/>
          <w:sz w:val="12"/>
          <w:szCs w:val="12"/>
        </w:rPr>
        <w:t>дованиях загрязненного участка.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5.3.4. Мероприятия по охране объектов растительного и животного мира и среды их обитания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Мероприятия по охране растительного мира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Для минимизации воздействия на объекты растительного мира в период строительства должны быть предусмотрены следующие мероприятия: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1) производство СМР строго в полосе отвода;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2) применение строительных машин и механизмов, имеющих минимально возможное удельное давление ходовой части на подстилающие грунты;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3) заправка автотранспорта в строго отведенных местах, которые обеспечены емкостями для сбора отработанных ГСМ;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4) оборудование стационарных механизмов поддонами, предотвращающими загрязнение почв ГСМ;</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5)   использование только исправной техники;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6) выполнение работ в зимний период по промерзшей поверхности с целью сохранения мохово-растительного слоя в ненарушенном состоянии;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7) исключение передвижения автотранспортной и строительной техники, а также рабочего персонала вне зимних дорог;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10) применение материалов, не оказывающих вредного воздействия на флору;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11) благоустройство территории по окончании строительных работ.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Особое внимание следует уделять предупредительным противопожарным мероприятиям, а именно: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1) в наиболее пожароопасных участках (площадки для отдыха и курения) около дорог, следует вывешивать противопожарные аншлаги, объявления;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2) проведение разъяснительной и воспитательной работы среди строителей и местного населения по сбережению лесов.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Поскольку при нормальной эксплуатации объекта воздействие на растительный мир практически отсутствует, в качестве основного мероприятия можно рекомендовать проведение регулярного контроля состояния флоры в зоне влияния проектируемого объекта.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Для исключения аварийных ситуаций, связанных с разливами нефти и исключения попадания загрязняющих веществ в окружающую среду, технологический процесс должен постоянно контролироваться.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Мероприятия по охране животного мира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Для уменьшения возможного отрицательного антропогенного воздействия на животных и сохранения оптимальных условий их существования могут быть рекомендованы технологические, организационные и охранные мероприятия.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Технологические мероприятия: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1) проведение строительных работ в зимний период;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2) размещение всех работающих механизмов в тепло-шумоизоляционных блок-боксах заводского изготовления;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3) установление поддонов под емкостями с химреагентами и ГСМ;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4) проведение монтажа и демонтажа технических конструкций, профилактических работ вне периодов наибольшей уязвимости популяций птиц: массовых сезонных миграций (май – I декада июня, III декада августа – сентябрь), размножения, гнездования, выведения потомства и линьки (III декада мая – июль);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5) укрытие нефтяных (иных загрязняющих веществ) разливов легкими гидрофобными материалами (опилки, моховый очес) в бесснежный период до времени их полной ликвидации;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6) рекультивация нарушенных земель.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Организационные мероприятия: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1) ознакомление персонала предприятий с экологическими требованиями при эксплуатации объектов;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2) соблюдение персоналом предприятий установленных норм и правил природопользования;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3) запрещение охоты и рыболовства для персонала предприятий;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4) принятие административных мер для пресечения незаконного пользования животным миром, содержания домашних животных (включение специальных пунктов в контракты обслуживающего персонала, разработка специальных памяток, назначение ответственных лиц, осуществляющих необходимый контроль и т. п.).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Охранные мероприятия: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1) сохранение в естественном виде ключевых территорий обитания (размножения) животного мира в границах лицензионного участка;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xml:space="preserve">2) сохранение (не допущение разрушения в результате деятельности трубопровода) постоянных жилищ зверей (выводковые норы песца и лисы), участков гнездовий редких видов птиц. </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Мероприятия по охране объектов растительного и животного мира, занесенных в Красную книгу</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1) проведение строительно-монтажных работ вне периодов наибольшей уязвимости популяций птиц: массовых сезонных миграций (май – I декада июня, III декада августа – сентябрь), размножения, гнездования, выведения потомства и линьки (III декада мая – июль);</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2) ограничение выхода людей в тундру в период размножения, гнездования, выведения потомства и линьки птиц (III декада мая – июль);</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3) запрещение охоты и рыболовства для персонала предприятия;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4) пропаганда охраны редких и охраняемых видов растительного и животного мира среди населения и рабочих строительной организации, выполняющей строительные работы;</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5) перед началом ведения работ проведение целевого инструктажа со всеми привлекаемыми работниками, включающего в себя описание представителей редких и исчезающих видов, описание характерных мест их обитания, действия работников в случае обнаружения представителей Красной Книги, их нор и гнездовий;</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6) при засеве рекультивируемых земель учет требований к кормовой базе птиц, занесенных в Красную Книгу.</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Локальный экологический мониторинг будет включать в себя, в том числе, мониторинг растительного и животного мира. В случае обнаружения представителей редких и исчезающих видов по результатам полевого обследования будут учтены рекомендации, выданные специалистами привлекаемой организации, в том числе и по организации монит</w:t>
      </w:r>
      <w:r>
        <w:rPr>
          <w:rFonts w:ascii="Times New Roman" w:hAnsi="Times New Roman" w:cs="Times New Roman"/>
          <w:sz w:val="12"/>
          <w:szCs w:val="12"/>
        </w:rPr>
        <w:t>оринга.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5.3</w:t>
      </w:r>
      <w:r>
        <w:rPr>
          <w:rFonts w:ascii="Times New Roman" w:hAnsi="Times New Roman" w:cs="Times New Roman"/>
          <w:sz w:val="12"/>
          <w:szCs w:val="12"/>
        </w:rPr>
        <w:t>.5. Противопожарные мероприятия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lastRenderedPageBreak/>
        <w:t>При стечении неблагоприятных обстоятельств (отказы оборудования, неправильные действия персонала, появление источника инициирования) на проектируемых объектах могут возникнуть аварии, последствиями которых возможны взрывы газовоздушной смеси и пожары пролива нефти.</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Источниками инициирования могут стать:</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разряды статического электричества;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электрическая искра (дуга);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фрикционные искры;</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открытое пламя и искры (при нарушении техники безопасности), разряд атмосферного электричества.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размещение сооружений с учетом категории по взрывопожароопасности с обеспечением необходимых по нормам разрывов;</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герметизация системы добычи и сбора нефти;</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проектируемые сооружения оснащаются системой автоматизации и телемеханизации. Для обеспечения безопасной эксплуатации системы сбора и транспорта продукции скважин предусматривается автоматическое и дистанционное управление технологическим процессом;</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-предусматривается 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 согласно ПУЭ;</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для защиты обслуживающего персонала от поражения электрическим током предусматривается комплексное защитное устройство, которое выполняется с целью защитного заземления, уравнивания потенциалов, а также защиты от вторичных проявлений молнии и защиты от статического электричества;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на металлических частях оборудования, которые могут оказаться под напряжением, предусматриваются видимые элементы для соединения защитного заземления. Рядом с этим элементом изображается символ «Заземление»;</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объект обеспечивается первичными средствами пожаротушения;</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выбор материального исполнения труб в соответствии с коррозионными свойствами транспортируемых веществ и оптимального диаметра для транспорта нефти и газа в пределах технологического режима;</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освобождение трубопроводов от нефти во время ремонтных работ;</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все работники допускаются к работе только после прохождения противопожарного инструктажа, а при изменении специфики работы проходят дополнительное обучение по предупреждению и тушению возможных пожаров в порядке, установленном руководителем;</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предусматривается своевременная очистка территории объекта от горючих отходов, мусора, тары;</w:t>
      </w:r>
    </w:p>
    <w:p w:rsidR="00E260EE" w:rsidRP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 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E260EE" w:rsidRDefault="00E260EE" w:rsidP="00E260EE">
      <w:pPr>
        <w:spacing w:after="0" w:line="240" w:lineRule="auto"/>
        <w:ind w:firstLine="284"/>
        <w:jc w:val="both"/>
        <w:rPr>
          <w:rFonts w:ascii="Times New Roman" w:hAnsi="Times New Roman" w:cs="Times New Roman"/>
          <w:sz w:val="12"/>
          <w:szCs w:val="12"/>
        </w:rPr>
      </w:pPr>
      <w:r w:rsidRPr="00E260EE">
        <w:rPr>
          <w:rFonts w:ascii="Times New Roman" w:hAnsi="Times New Roman" w:cs="Times New Roman"/>
          <w:sz w:val="12"/>
          <w:szCs w:val="12"/>
        </w:rPr>
        <w:t>В соответствии с п. 3.9, п. 6.38 ВНТП 3-85, пожаротушение принимается первичными средствами. Количество и качество первичных средств пожаротушения принято в соответствии с классом возможного пожара на установке, предельной площади защищаемой первичными средствами в соответствии с требованиями Постановления Правительства РФ № 390 от 25 апреля 2012 г. «Правила противопожарного режима в РФ».</w:t>
      </w:r>
    </w:p>
    <w:p w:rsidR="00E260EE" w:rsidRDefault="00E260EE" w:rsidP="00E260EE">
      <w:pPr>
        <w:spacing w:after="0" w:line="240" w:lineRule="auto"/>
        <w:ind w:firstLine="284"/>
        <w:jc w:val="center"/>
        <w:rPr>
          <w:rFonts w:ascii="Times New Roman" w:hAnsi="Times New Roman" w:cs="Times New Roman"/>
          <w:sz w:val="12"/>
          <w:szCs w:val="12"/>
        </w:rPr>
      </w:pPr>
      <w:r w:rsidRPr="00E260EE">
        <w:rPr>
          <w:rFonts w:ascii="Times New Roman" w:hAnsi="Times New Roman" w:cs="Times New Roman"/>
          <w:sz w:val="12"/>
          <w:szCs w:val="12"/>
        </w:rPr>
        <w:t>ПРИЛОЖЕНИЯ</w:t>
      </w:r>
    </w:p>
    <w:p w:rsidR="00E260EE" w:rsidRDefault="00687355" w:rsidP="00E260EE">
      <w:pPr>
        <w:spacing w:after="0" w:line="240" w:lineRule="auto"/>
        <w:ind w:firstLine="284"/>
        <w:jc w:val="center"/>
      </w:pPr>
      <w:r>
        <w:rPr>
          <w:noProof/>
          <w:lang w:eastAsia="ru-RU"/>
        </w:rPr>
        <w:drawing>
          <wp:inline distT="0" distB="0" distL="0" distR="0" wp14:anchorId="1F5C760D" wp14:editId="392988FF">
            <wp:extent cx="695325" cy="971550"/>
            <wp:effectExtent l="0" t="0" r="0" b="0"/>
            <wp:docPr id="15" name="Рисунок 15" descr="C:\Users\user\AppData\Local\Microsoft\Windows\Temporary Internet Files\Content.Word\об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обор.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r w:rsidRPr="00687355">
        <w:t xml:space="preserve"> </w:t>
      </w:r>
      <w:r>
        <w:rPr>
          <w:noProof/>
          <w:lang w:eastAsia="ru-RU"/>
        </w:rPr>
        <w:drawing>
          <wp:inline distT="0" distB="0" distL="0" distR="0" wp14:anchorId="097961ED" wp14:editId="10AE78EC">
            <wp:extent cx="695325" cy="971550"/>
            <wp:effectExtent l="0" t="0" r="0" b="0"/>
            <wp:docPr id="16" name="Рисунок 16" descr="C:\Users\user\AppData\Local\Microsoft\Windows\Temporary Internet Files\Content.Word\ддд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дддд.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r w:rsidRPr="00687355">
        <w:t xml:space="preserve"> </w:t>
      </w:r>
      <w:r>
        <w:rPr>
          <w:noProof/>
          <w:lang w:eastAsia="ru-RU"/>
        </w:rPr>
        <w:drawing>
          <wp:inline distT="0" distB="0" distL="0" distR="0" wp14:anchorId="1061B594" wp14:editId="0F7F98F4">
            <wp:extent cx="685800" cy="971550"/>
            <wp:effectExtent l="0" t="0" r="0" b="0"/>
            <wp:docPr id="17" name="Рисунок 17" descr="C:\Users\user\AppData\Local\Microsoft\Windows\Temporary Internet Files\Content.Word\лл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ллл.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687355">
        <w:t xml:space="preserve"> </w:t>
      </w:r>
      <w:r>
        <w:rPr>
          <w:noProof/>
          <w:lang w:eastAsia="ru-RU"/>
        </w:rPr>
        <w:drawing>
          <wp:inline distT="0" distB="0" distL="0" distR="0" wp14:anchorId="2D1B863C" wp14:editId="13F96B1D">
            <wp:extent cx="685800" cy="971550"/>
            <wp:effectExtent l="0" t="0" r="0" b="0"/>
            <wp:docPr id="18" name="Рисунок 18" descr="C:\Users\user\AppData\Local\Microsoft\Windows\Temporary Internet Files\Content.Word\о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оооо.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687355">
        <w:t xml:space="preserve"> </w:t>
      </w:r>
      <w:r>
        <w:rPr>
          <w:noProof/>
          <w:lang w:eastAsia="ru-RU"/>
        </w:rPr>
        <w:drawing>
          <wp:inline distT="0" distB="0" distL="0" distR="0" wp14:anchorId="628EFDAB" wp14:editId="22A66390">
            <wp:extent cx="685800" cy="971550"/>
            <wp:effectExtent l="0" t="0" r="0" b="0"/>
            <wp:docPr id="19" name="Рисунок 19" descr="C:\Users\user\AppData\Local\Microsoft\Windows\Temporary Internet Files\Content.Word\р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рррр.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687355">
        <w:t xml:space="preserve"> </w:t>
      </w:r>
      <w:r>
        <w:rPr>
          <w:noProof/>
          <w:lang w:eastAsia="ru-RU"/>
        </w:rPr>
        <w:drawing>
          <wp:inline distT="0" distB="0" distL="0" distR="0" wp14:anchorId="64464801" wp14:editId="77452D25">
            <wp:extent cx="685800" cy="971550"/>
            <wp:effectExtent l="0" t="0" r="0" b="0"/>
            <wp:docPr id="20" name="Рисунок 20" descr="C:\Users\user\AppData\Local\Microsoft\Windows\Temporary Internet Files\Content.Word\пп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пппп.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687355">
        <w:t xml:space="preserve"> </w:t>
      </w:r>
      <w:r>
        <w:rPr>
          <w:noProof/>
          <w:lang w:eastAsia="ru-RU"/>
        </w:rPr>
        <w:drawing>
          <wp:inline distT="0" distB="0" distL="0" distR="0" wp14:anchorId="33E1DC07" wp14:editId="7AC2CE7C">
            <wp:extent cx="685800" cy="971550"/>
            <wp:effectExtent l="0" t="0" r="0" b="0"/>
            <wp:docPr id="21" name="Рисунок 21" descr="C:\Users\user\AppData\Local\Microsoft\Windows\Temporary Internet Files\Content.Word\рм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рмэ.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687355">
        <w:t xml:space="preserve"> </w:t>
      </w:r>
      <w:r>
        <w:rPr>
          <w:noProof/>
          <w:lang w:eastAsia="ru-RU"/>
        </w:rPr>
        <w:drawing>
          <wp:inline distT="0" distB="0" distL="0" distR="0" wp14:anchorId="1E785200" wp14:editId="08EE93A8">
            <wp:extent cx="695325" cy="971550"/>
            <wp:effectExtent l="0" t="0" r="0" b="0"/>
            <wp:docPr id="22" name="Рисунок 22" descr="C:\Users\user\AppData\Local\Microsoft\Windows\Temporary Internet Files\Content.Word\мжющ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мжющд.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r w:rsidRPr="00687355">
        <w:t xml:space="preserve"> </w:t>
      </w:r>
      <w:r>
        <w:rPr>
          <w:noProof/>
          <w:lang w:eastAsia="ru-RU"/>
        </w:rPr>
        <w:drawing>
          <wp:inline distT="0" distB="0" distL="0" distR="0" wp14:anchorId="43A35CB6" wp14:editId="6D28934C">
            <wp:extent cx="685800" cy="971550"/>
            <wp:effectExtent l="0" t="0" r="0" b="0"/>
            <wp:docPr id="23" name="Рисунок 23" descr="C:\Users\user\AppData\Local\Microsoft\Windows\Temporary Internet Files\Content.Word\мэ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мэж..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A656C5">
        <w:br/>
      </w:r>
    </w:p>
    <w:p w:rsidR="00A656C5" w:rsidRDefault="00A656C5" w:rsidP="00A656C5">
      <w:pPr>
        <w:spacing w:after="0" w:line="240" w:lineRule="auto"/>
        <w:ind w:firstLine="284"/>
        <w:jc w:val="center"/>
        <w:rPr>
          <w:rFonts w:ascii="Times New Roman" w:hAnsi="Times New Roman" w:cs="Times New Roman"/>
          <w:sz w:val="12"/>
          <w:szCs w:val="12"/>
        </w:rPr>
      </w:pPr>
    </w:p>
    <w:p w:rsidR="00A656C5" w:rsidRDefault="00A656C5" w:rsidP="00A656C5">
      <w:pPr>
        <w:spacing w:after="0" w:line="240" w:lineRule="auto"/>
        <w:ind w:firstLine="284"/>
        <w:jc w:val="center"/>
        <w:rPr>
          <w:rFonts w:ascii="Times New Roman" w:hAnsi="Times New Roman" w:cs="Times New Roman"/>
          <w:sz w:val="12"/>
          <w:szCs w:val="12"/>
        </w:rPr>
      </w:pPr>
    </w:p>
    <w:p w:rsidR="00A656C5" w:rsidRDefault="00A656C5" w:rsidP="00A656C5">
      <w:pPr>
        <w:spacing w:after="0" w:line="240" w:lineRule="auto"/>
        <w:ind w:firstLine="284"/>
        <w:jc w:val="center"/>
        <w:rPr>
          <w:rFonts w:ascii="Times New Roman" w:hAnsi="Times New Roman" w:cs="Times New Roman"/>
          <w:sz w:val="12"/>
          <w:szCs w:val="12"/>
        </w:rPr>
      </w:pPr>
    </w:p>
    <w:p w:rsidR="00A656C5" w:rsidRPr="00A656C5" w:rsidRDefault="00A656C5" w:rsidP="00A656C5">
      <w:pPr>
        <w:spacing w:after="0" w:line="240" w:lineRule="auto"/>
        <w:ind w:firstLine="284"/>
        <w:jc w:val="center"/>
        <w:rPr>
          <w:rFonts w:ascii="Times New Roman" w:hAnsi="Times New Roman" w:cs="Times New Roman"/>
          <w:sz w:val="12"/>
          <w:szCs w:val="12"/>
        </w:rPr>
      </w:pPr>
      <w:r w:rsidRPr="00A656C5">
        <w:rPr>
          <w:rFonts w:ascii="Times New Roman" w:hAnsi="Times New Roman" w:cs="Times New Roman"/>
          <w:sz w:val="12"/>
          <w:szCs w:val="12"/>
        </w:rPr>
        <w:lastRenderedPageBreak/>
        <w:t>Общество с ограниченной ответственностью</w:t>
      </w:r>
    </w:p>
    <w:p w:rsidR="00A656C5" w:rsidRPr="00A656C5" w:rsidRDefault="00A656C5" w:rsidP="00A656C5">
      <w:pPr>
        <w:spacing w:after="0" w:line="240" w:lineRule="auto"/>
        <w:ind w:firstLine="284"/>
        <w:jc w:val="center"/>
        <w:rPr>
          <w:rFonts w:ascii="Times New Roman" w:hAnsi="Times New Roman" w:cs="Times New Roman"/>
          <w:sz w:val="12"/>
          <w:szCs w:val="12"/>
        </w:rPr>
      </w:pPr>
      <w:r w:rsidRPr="00A656C5">
        <w:rPr>
          <w:rFonts w:ascii="Times New Roman" w:hAnsi="Times New Roman" w:cs="Times New Roman"/>
          <w:sz w:val="12"/>
          <w:szCs w:val="12"/>
        </w:rPr>
        <w:t>«СРЕДНЕВОЛЖСКАЯ ЗЕМЛЕУСТРОИТЕЛЬНАЯ КОМПАНИЯ»</w:t>
      </w:r>
    </w:p>
    <w:p w:rsidR="00A656C5" w:rsidRPr="00A656C5" w:rsidRDefault="00A656C5" w:rsidP="00A656C5">
      <w:pPr>
        <w:spacing w:after="0" w:line="240" w:lineRule="auto"/>
        <w:ind w:firstLine="284"/>
        <w:jc w:val="center"/>
        <w:rPr>
          <w:rFonts w:ascii="Times New Roman" w:hAnsi="Times New Roman" w:cs="Times New Roman"/>
          <w:sz w:val="12"/>
          <w:szCs w:val="12"/>
        </w:rPr>
      </w:pPr>
    </w:p>
    <w:p w:rsidR="00A656C5" w:rsidRPr="00A656C5" w:rsidRDefault="00A656C5" w:rsidP="00A656C5">
      <w:pPr>
        <w:spacing w:after="0" w:line="240" w:lineRule="auto"/>
        <w:ind w:firstLine="284"/>
        <w:jc w:val="center"/>
        <w:rPr>
          <w:rFonts w:ascii="Times New Roman" w:hAnsi="Times New Roman" w:cs="Times New Roman"/>
          <w:sz w:val="12"/>
          <w:szCs w:val="12"/>
        </w:rPr>
      </w:pPr>
      <w:r w:rsidRPr="00A656C5">
        <w:rPr>
          <w:rFonts w:ascii="Times New Roman" w:hAnsi="Times New Roman" w:cs="Times New Roman"/>
          <w:sz w:val="12"/>
          <w:szCs w:val="12"/>
        </w:rPr>
        <w:t>ДОКУМЕНТАЦИЯ ПО МЕЖЕВАНИЮ ТЕРРИТОРИИ</w:t>
      </w:r>
    </w:p>
    <w:p w:rsidR="00A656C5" w:rsidRPr="00A656C5" w:rsidRDefault="00A656C5" w:rsidP="00A656C5">
      <w:pPr>
        <w:spacing w:after="0" w:line="240" w:lineRule="auto"/>
        <w:ind w:firstLine="284"/>
        <w:jc w:val="center"/>
        <w:rPr>
          <w:rFonts w:ascii="Times New Roman" w:hAnsi="Times New Roman" w:cs="Times New Roman"/>
          <w:sz w:val="12"/>
          <w:szCs w:val="12"/>
        </w:rPr>
      </w:pPr>
    </w:p>
    <w:p w:rsidR="00A656C5" w:rsidRPr="00A656C5" w:rsidRDefault="00A656C5" w:rsidP="00A656C5">
      <w:pPr>
        <w:spacing w:after="0" w:line="240" w:lineRule="auto"/>
        <w:ind w:firstLine="284"/>
        <w:jc w:val="center"/>
        <w:rPr>
          <w:rFonts w:ascii="Times New Roman" w:hAnsi="Times New Roman" w:cs="Times New Roman"/>
          <w:sz w:val="12"/>
          <w:szCs w:val="12"/>
        </w:rPr>
      </w:pPr>
      <w:r w:rsidRPr="00A656C5">
        <w:rPr>
          <w:rFonts w:ascii="Times New Roman" w:hAnsi="Times New Roman" w:cs="Times New Roman"/>
          <w:sz w:val="12"/>
          <w:szCs w:val="12"/>
        </w:rPr>
        <w:t>для строительства объекта ООО «РИТЭК»:</w:t>
      </w:r>
    </w:p>
    <w:p w:rsidR="00A656C5" w:rsidRPr="00A656C5" w:rsidRDefault="00A656C5" w:rsidP="00A656C5">
      <w:pPr>
        <w:spacing w:after="0" w:line="240" w:lineRule="auto"/>
        <w:ind w:firstLine="284"/>
        <w:jc w:val="center"/>
        <w:rPr>
          <w:rFonts w:ascii="Times New Roman" w:hAnsi="Times New Roman" w:cs="Times New Roman"/>
          <w:sz w:val="12"/>
          <w:szCs w:val="12"/>
        </w:rPr>
      </w:pPr>
    </w:p>
    <w:p w:rsidR="00A656C5" w:rsidRPr="00A656C5" w:rsidRDefault="00A656C5" w:rsidP="00A656C5">
      <w:pPr>
        <w:spacing w:after="0" w:line="240" w:lineRule="auto"/>
        <w:ind w:firstLine="284"/>
        <w:jc w:val="center"/>
        <w:rPr>
          <w:rFonts w:ascii="Times New Roman" w:hAnsi="Times New Roman" w:cs="Times New Roman"/>
          <w:sz w:val="12"/>
          <w:szCs w:val="12"/>
        </w:rPr>
      </w:pPr>
      <w:r w:rsidRPr="00A656C5">
        <w:rPr>
          <w:rFonts w:ascii="Times New Roman" w:hAnsi="Times New Roman" w:cs="Times New Roman"/>
          <w:sz w:val="12"/>
          <w:szCs w:val="12"/>
        </w:rPr>
        <w:t>«Организация системы нефтепромысловых трубопроводов со скважины №650 Северо-Денгизского месторождения»</w:t>
      </w:r>
    </w:p>
    <w:p w:rsidR="00A656C5" w:rsidRPr="00A656C5" w:rsidRDefault="00A656C5" w:rsidP="00A656C5">
      <w:pPr>
        <w:spacing w:after="0" w:line="240" w:lineRule="auto"/>
        <w:ind w:firstLine="284"/>
        <w:jc w:val="center"/>
        <w:rPr>
          <w:rFonts w:ascii="Times New Roman" w:hAnsi="Times New Roman" w:cs="Times New Roman"/>
          <w:sz w:val="12"/>
          <w:szCs w:val="12"/>
        </w:rPr>
      </w:pPr>
    </w:p>
    <w:p w:rsidR="00A656C5" w:rsidRPr="00A656C5" w:rsidRDefault="00A656C5" w:rsidP="00A656C5">
      <w:pPr>
        <w:spacing w:after="0" w:line="240" w:lineRule="auto"/>
        <w:ind w:firstLine="284"/>
        <w:jc w:val="center"/>
        <w:rPr>
          <w:rFonts w:ascii="Times New Roman" w:hAnsi="Times New Roman" w:cs="Times New Roman"/>
          <w:sz w:val="12"/>
          <w:szCs w:val="12"/>
        </w:rPr>
      </w:pPr>
      <w:r w:rsidRPr="00A656C5">
        <w:rPr>
          <w:rFonts w:ascii="Times New Roman" w:hAnsi="Times New Roman" w:cs="Times New Roman"/>
          <w:sz w:val="12"/>
          <w:szCs w:val="12"/>
        </w:rPr>
        <w:t>в грани</w:t>
      </w:r>
      <w:r>
        <w:rPr>
          <w:rFonts w:ascii="Times New Roman" w:hAnsi="Times New Roman" w:cs="Times New Roman"/>
          <w:sz w:val="12"/>
          <w:szCs w:val="12"/>
        </w:rPr>
        <w:t xml:space="preserve">цах сельского поселения Липовка </w:t>
      </w:r>
      <w:r w:rsidRPr="00A656C5">
        <w:rPr>
          <w:rFonts w:ascii="Times New Roman" w:hAnsi="Times New Roman" w:cs="Times New Roman"/>
          <w:sz w:val="12"/>
          <w:szCs w:val="12"/>
        </w:rPr>
        <w:t>муниципального района Сергиевск Самарской области</w:t>
      </w:r>
    </w:p>
    <w:p w:rsidR="00A656C5" w:rsidRPr="00A656C5" w:rsidRDefault="00A656C5" w:rsidP="00A656C5">
      <w:pPr>
        <w:spacing w:after="0" w:line="240" w:lineRule="auto"/>
        <w:rPr>
          <w:rFonts w:ascii="Times New Roman" w:hAnsi="Times New Roman" w:cs="Times New Roman"/>
          <w:sz w:val="12"/>
          <w:szCs w:val="12"/>
        </w:rPr>
      </w:pPr>
    </w:p>
    <w:p w:rsidR="00A656C5" w:rsidRPr="00A656C5" w:rsidRDefault="00A656C5" w:rsidP="00A656C5">
      <w:pPr>
        <w:spacing w:after="0" w:line="240" w:lineRule="auto"/>
        <w:ind w:firstLine="284"/>
        <w:jc w:val="center"/>
        <w:rPr>
          <w:rFonts w:ascii="Times New Roman" w:hAnsi="Times New Roman" w:cs="Times New Roman"/>
          <w:sz w:val="12"/>
          <w:szCs w:val="12"/>
        </w:rPr>
      </w:pPr>
      <w:r w:rsidRPr="00A656C5">
        <w:rPr>
          <w:rFonts w:ascii="Times New Roman" w:hAnsi="Times New Roman" w:cs="Times New Roman"/>
          <w:sz w:val="12"/>
          <w:szCs w:val="12"/>
        </w:rPr>
        <w:t>раздел 5 «Проект межевания территории. Графическая часть.»</w:t>
      </w:r>
    </w:p>
    <w:p w:rsidR="00A656C5" w:rsidRPr="00A656C5" w:rsidRDefault="00A656C5" w:rsidP="00A656C5">
      <w:pPr>
        <w:spacing w:after="0" w:line="240" w:lineRule="auto"/>
        <w:ind w:firstLine="284"/>
        <w:jc w:val="center"/>
        <w:rPr>
          <w:rFonts w:ascii="Times New Roman" w:hAnsi="Times New Roman" w:cs="Times New Roman"/>
          <w:sz w:val="12"/>
          <w:szCs w:val="12"/>
        </w:rPr>
      </w:pPr>
      <w:r w:rsidRPr="00A656C5">
        <w:rPr>
          <w:rFonts w:ascii="Times New Roman" w:hAnsi="Times New Roman" w:cs="Times New Roman"/>
          <w:sz w:val="12"/>
          <w:szCs w:val="12"/>
        </w:rPr>
        <w:t>раздел 6 «Проект межевани</w:t>
      </w:r>
      <w:r>
        <w:rPr>
          <w:rFonts w:ascii="Times New Roman" w:hAnsi="Times New Roman" w:cs="Times New Roman"/>
          <w:sz w:val="12"/>
          <w:szCs w:val="12"/>
        </w:rPr>
        <w:t>я территории. Текстовая часть.»</w:t>
      </w:r>
    </w:p>
    <w:p w:rsidR="00A656C5" w:rsidRPr="00A656C5" w:rsidRDefault="00A656C5" w:rsidP="00A656C5">
      <w:pPr>
        <w:spacing w:after="0" w:line="240" w:lineRule="auto"/>
        <w:ind w:firstLine="284"/>
        <w:jc w:val="both"/>
        <w:rPr>
          <w:rFonts w:ascii="Times New Roman" w:hAnsi="Times New Roman" w:cs="Times New Roman"/>
          <w:sz w:val="12"/>
          <w:szCs w:val="12"/>
        </w:rPr>
      </w:pPr>
    </w:p>
    <w:p w:rsidR="00A656C5" w:rsidRPr="00A656C5" w:rsidRDefault="00A656C5" w:rsidP="00A656C5">
      <w:pPr>
        <w:spacing w:after="0" w:line="240" w:lineRule="auto"/>
        <w:ind w:firstLine="284"/>
        <w:jc w:val="both"/>
        <w:rPr>
          <w:rFonts w:ascii="Times New Roman" w:hAnsi="Times New Roman" w:cs="Times New Roman"/>
          <w:sz w:val="12"/>
          <w:szCs w:val="12"/>
        </w:rPr>
      </w:pPr>
      <w:r w:rsidRPr="00A656C5">
        <w:rPr>
          <w:rFonts w:ascii="Times New Roman" w:hAnsi="Times New Roman" w:cs="Times New Roman"/>
          <w:sz w:val="12"/>
          <w:szCs w:val="12"/>
        </w:rPr>
        <w:t xml:space="preserve">Генеральный директор </w:t>
      </w:r>
    </w:p>
    <w:p w:rsidR="00A656C5" w:rsidRPr="00A656C5" w:rsidRDefault="00A656C5" w:rsidP="00A656C5">
      <w:pPr>
        <w:spacing w:after="0" w:line="240" w:lineRule="auto"/>
        <w:ind w:firstLine="284"/>
        <w:jc w:val="both"/>
        <w:rPr>
          <w:rFonts w:ascii="Times New Roman" w:hAnsi="Times New Roman" w:cs="Times New Roman"/>
          <w:sz w:val="12"/>
          <w:szCs w:val="12"/>
        </w:rPr>
      </w:pPr>
      <w:r w:rsidRPr="00A656C5">
        <w:rPr>
          <w:rFonts w:ascii="Times New Roman" w:hAnsi="Times New Roman" w:cs="Times New Roman"/>
          <w:sz w:val="12"/>
          <w:szCs w:val="12"/>
        </w:rPr>
        <w:t>ООО «Средневолжская землеустроительная компания</w:t>
      </w:r>
      <w:r>
        <w:rPr>
          <w:rFonts w:ascii="Times New Roman" w:hAnsi="Times New Roman" w:cs="Times New Roman"/>
          <w:sz w:val="12"/>
          <w:szCs w:val="12"/>
        </w:rPr>
        <w:t>»</w:t>
      </w:r>
      <w:r>
        <w:rPr>
          <w:rFonts w:ascii="Times New Roman" w:hAnsi="Times New Roman" w:cs="Times New Roman"/>
          <w:sz w:val="12"/>
          <w:szCs w:val="12"/>
        </w:rPr>
        <w:tab/>
      </w:r>
      <w:r>
        <w:rPr>
          <w:rFonts w:ascii="Times New Roman" w:hAnsi="Times New Roman" w:cs="Times New Roman"/>
          <w:sz w:val="12"/>
          <w:szCs w:val="12"/>
        </w:rPr>
        <w:tab/>
        <w:t xml:space="preserve">              </w:t>
      </w:r>
      <w:r>
        <w:rPr>
          <w:rFonts w:ascii="Times New Roman" w:hAnsi="Times New Roman" w:cs="Times New Roman"/>
          <w:sz w:val="12"/>
          <w:szCs w:val="12"/>
        </w:rPr>
        <w:tab/>
        <w:t xml:space="preserve">  Н.А. Ховрин</w:t>
      </w:r>
    </w:p>
    <w:p w:rsidR="00A656C5" w:rsidRPr="00A656C5" w:rsidRDefault="00A656C5" w:rsidP="00A656C5">
      <w:pPr>
        <w:spacing w:after="0" w:line="240" w:lineRule="auto"/>
        <w:ind w:firstLine="284"/>
        <w:jc w:val="both"/>
        <w:rPr>
          <w:rFonts w:ascii="Times New Roman" w:hAnsi="Times New Roman" w:cs="Times New Roman"/>
          <w:sz w:val="12"/>
          <w:szCs w:val="12"/>
        </w:rPr>
      </w:pPr>
      <w:r w:rsidRPr="00A656C5">
        <w:rPr>
          <w:rFonts w:ascii="Times New Roman" w:hAnsi="Times New Roman" w:cs="Times New Roman"/>
          <w:sz w:val="12"/>
          <w:szCs w:val="12"/>
        </w:rPr>
        <w:t>Заместитель начальника</w:t>
      </w:r>
    </w:p>
    <w:p w:rsidR="00A656C5" w:rsidRPr="00A656C5" w:rsidRDefault="00A656C5" w:rsidP="00A656C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отдела землеустройства  </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Д.В. Савичев</w:t>
      </w:r>
    </w:p>
    <w:p w:rsidR="00A656C5" w:rsidRPr="00A656C5" w:rsidRDefault="00A656C5" w:rsidP="00A656C5">
      <w:pPr>
        <w:spacing w:after="0" w:line="240" w:lineRule="auto"/>
        <w:ind w:firstLine="284"/>
        <w:jc w:val="right"/>
        <w:rPr>
          <w:rFonts w:ascii="Times New Roman" w:hAnsi="Times New Roman" w:cs="Times New Roman"/>
          <w:sz w:val="12"/>
          <w:szCs w:val="12"/>
        </w:rPr>
      </w:pPr>
      <w:r w:rsidRPr="00A656C5">
        <w:rPr>
          <w:rFonts w:ascii="Times New Roman" w:hAnsi="Times New Roman" w:cs="Times New Roman"/>
          <w:sz w:val="12"/>
          <w:szCs w:val="12"/>
        </w:rPr>
        <w:t xml:space="preserve">                                                                                                                </w:t>
      </w:r>
      <w:r>
        <w:rPr>
          <w:rFonts w:ascii="Times New Roman" w:hAnsi="Times New Roman" w:cs="Times New Roman"/>
          <w:sz w:val="12"/>
          <w:szCs w:val="12"/>
        </w:rPr>
        <w:t xml:space="preserve">                      Экз. № __</w:t>
      </w:r>
    </w:p>
    <w:p w:rsidR="00A656C5" w:rsidRPr="00A656C5" w:rsidRDefault="00A656C5" w:rsidP="00A656C5">
      <w:pPr>
        <w:spacing w:after="0" w:line="240" w:lineRule="auto"/>
        <w:ind w:firstLine="284"/>
        <w:jc w:val="center"/>
        <w:rPr>
          <w:rFonts w:ascii="Times New Roman" w:hAnsi="Times New Roman" w:cs="Times New Roman"/>
          <w:sz w:val="12"/>
          <w:szCs w:val="12"/>
        </w:rPr>
      </w:pPr>
      <w:r w:rsidRPr="00A656C5">
        <w:rPr>
          <w:rFonts w:ascii="Times New Roman" w:hAnsi="Times New Roman" w:cs="Times New Roman"/>
          <w:sz w:val="12"/>
          <w:szCs w:val="12"/>
        </w:rPr>
        <w:t>Самара 2021 год</w:t>
      </w:r>
    </w:p>
    <w:p w:rsidR="00A656C5" w:rsidRPr="00A656C5" w:rsidRDefault="00A656C5" w:rsidP="00A656C5">
      <w:pPr>
        <w:spacing w:after="0" w:line="240" w:lineRule="auto"/>
        <w:ind w:firstLine="284"/>
        <w:jc w:val="center"/>
        <w:rPr>
          <w:rFonts w:ascii="Times New Roman" w:hAnsi="Times New Roman" w:cs="Times New Roman"/>
          <w:sz w:val="12"/>
          <w:szCs w:val="12"/>
        </w:rPr>
      </w:pPr>
    </w:p>
    <w:p w:rsidR="00A656C5" w:rsidRPr="00A656C5" w:rsidRDefault="00A656C5" w:rsidP="00A656C5">
      <w:pPr>
        <w:spacing w:after="0" w:line="240" w:lineRule="auto"/>
        <w:ind w:firstLine="284"/>
        <w:jc w:val="both"/>
        <w:rPr>
          <w:rFonts w:ascii="Times New Roman" w:hAnsi="Times New Roman" w:cs="Times New Roman"/>
          <w:sz w:val="12"/>
          <w:szCs w:val="12"/>
        </w:rPr>
      </w:pPr>
      <w:r w:rsidRPr="00A656C5">
        <w:rPr>
          <w:rFonts w:ascii="Times New Roman" w:hAnsi="Times New Roman" w:cs="Times New Roman"/>
          <w:sz w:val="12"/>
          <w:szCs w:val="12"/>
        </w:rPr>
        <w:t xml:space="preserve">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 «Организация системы нефтепромысловых трубопроводов со скважины №650 Северо-Денгизского месторождения» на территории Сергиевского района Самарской области. </w:t>
      </w:r>
    </w:p>
    <w:p w:rsidR="00A656C5" w:rsidRDefault="00A656C5" w:rsidP="00A656C5">
      <w:pPr>
        <w:spacing w:after="0" w:line="240" w:lineRule="auto"/>
        <w:ind w:firstLine="284"/>
        <w:jc w:val="center"/>
        <w:rPr>
          <w:rFonts w:ascii="Times New Roman" w:hAnsi="Times New Roman" w:cs="Times New Roman"/>
          <w:sz w:val="12"/>
          <w:szCs w:val="12"/>
        </w:rPr>
      </w:pPr>
      <w:r w:rsidRPr="00A656C5">
        <w:rPr>
          <w:rFonts w:ascii="Times New Roman" w:hAnsi="Times New Roman" w:cs="Times New Roman"/>
          <w:sz w:val="12"/>
          <w:szCs w:val="12"/>
        </w:rPr>
        <w:t>ПРОЕКТ МЕЖЕВАНИЯ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420"/>
        <w:gridCol w:w="634"/>
      </w:tblGrid>
      <w:tr w:rsidR="00D069BB" w:rsidRPr="00D069BB" w:rsidTr="00D069BB">
        <w:trPr>
          <w:trHeight w:val="70"/>
        </w:trPr>
        <w:tc>
          <w:tcPr>
            <w:tcW w:w="437" w:type="pct"/>
            <w:vAlign w:val="center"/>
          </w:tcPr>
          <w:p w:rsidR="00D069BB" w:rsidRPr="00D069BB" w:rsidRDefault="00D069BB" w:rsidP="00D069BB">
            <w:pPr>
              <w:pStyle w:val="153"/>
              <w:jc w:val="center"/>
              <w:rPr>
                <w:b/>
                <w:sz w:val="12"/>
                <w:szCs w:val="12"/>
                <w:lang w:eastAsia="zh-CN"/>
              </w:rPr>
            </w:pPr>
            <w:r w:rsidRPr="00D069BB">
              <w:rPr>
                <w:b/>
                <w:sz w:val="12"/>
                <w:szCs w:val="12"/>
                <w:lang w:eastAsia="zh-CN"/>
              </w:rPr>
              <w:t>№ п/п</w:t>
            </w:r>
          </w:p>
        </w:tc>
        <w:tc>
          <w:tcPr>
            <w:tcW w:w="4153" w:type="pct"/>
            <w:vAlign w:val="center"/>
          </w:tcPr>
          <w:p w:rsidR="00D069BB" w:rsidRPr="00D069BB" w:rsidRDefault="00D069BB" w:rsidP="00D069BB">
            <w:pPr>
              <w:pStyle w:val="153"/>
              <w:jc w:val="center"/>
              <w:rPr>
                <w:b/>
                <w:sz w:val="12"/>
                <w:szCs w:val="12"/>
                <w:lang w:eastAsia="zh-CN"/>
              </w:rPr>
            </w:pPr>
            <w:r w:rsidRPr="00D069BB">
              <w:rPr>
                <w:b/>
                <w:sz w:val="12"/>
                <w:szCs w:val="12"/>
                <w:lang w:eastAsia="zh-CN"/>
              </w:rPr>
              <w:t>Наименование</w:t>
            </w:r>
          </w:p>
        </w:tc>
        <w:tc>
          <w:tcPr>
            <w:tcW w:w="411" w:type="pct"/>
            <w:vAlign w:val="center"/>
          </w:tcPr>
          <w:p w:rsidR="00D069BB" w:rsidRPr="00D069BB" w:rsidRDefault="00D069BB" w:rsidP="00D069BB">
            <w:pPr>
              <w:pStyle w:val="153"/>
              <w:jc w:val="center"/>
              <w:rPr>
                <w:b/>
                <w:sz w:val="12"/>
                <w:szCs w:val="12"/>
                <w:lang w:eastAsia="zh-CN"/>
              </w:rPr>
            </w:pPr>
            <w:r w:rsidRPr="00D069BB">
              <w:rPr>
                <w:b/>
                <w:sz w:val="12"/>
                <w:szCs w:val="12"/>
                <w:lang w:eastAsia="zh-CN"/>
              </w:rPr>
              <w:t>Лист</w:t>
            </w:r>
          </w:p>
        </w:tc>
      </w:tr>
      <w:tr w:rsidR="00D069BB" w:rsidRPr="00D069BB" w:rsidTr="00D069BB">
        <w:trPr>
          <w:trHeight w:val="70"/>
        </w:trPr>
        <w:tc>
          <w:tcPr>
            <w:tcW w:w="437" w:type="pct"/>
            <w:vAlign w:val="center"/>
          </w:tcPr>
          <w:p w:rsidR="00D069BB" w:rsidRPr="00D069BB" w:rsidRDefault="00D069BB" w:rsidP="00D069BB">
            <w:pPr>
              <w:pStyle w:val="153"/>
              <w:ind w:left="-4" w:right="-249" w:firstLine="142"/>
              <w:rPr>
                <w:sz w:val="12"/>
                <w:szCs w:val="12"/>
                <w:lang w:eastAsia="zh-CN"/>
              </w:rPr>
            </w:pPr>
          </w:p>
        </w:tc>
        <w:tc>
          <w:tcPr>
            <w:tcW w:w="4153" w:type="pct"/>
            <w:vAlign w:val="center"/>
          </w:tcPr>
          <w:p w:rsidR="00D069BB" w:rsidRPr="00D069BB" w:rsidRDefault="00D069BB" w:rsidP="00D069BB">
            <w:pPr>
              <w:pStyle w:val="153"/>
              <w:rPr>
                <w:b/>
                <w:sz w:val="12"/>
                <w:szCs w:val="12"/>
                <w:lang w:eastAsia="zh-CN"/>
              </w:rPr>
            </w:pPr>
            <w:r w:rsidRPr="00D069BB">
              <w:rPr>
                <w:b/>
                <w:sz w:val="12"/>
                <w:szCs w:val="12"/>
                <w:lang w:eastAsia="zh-CN"/>
              </w:rPr>
              <w:t>РАЗДЕЛ 1. Графические материалы</w:t>
            </w:r>
          </w:p>
        </w:tc>
        <w:tc>
          <w:tcPr>
            <w:tcW w:w="411" w:type="pct"/>
            <w:vAlign w:val="center"/>
          </w:tcPr>
          <w:p w:rsidR="00D069BB" w:rsidRPr="00D069BB" w:rsidRDefault="00D069BB" w:rsidP="00D069BB">
            <w:pPr>
              <w:pStyle w:val="153"/>
              <w:jc w:val="center"/>
              <w:rPr>
                <w:sz w:val="12"/>
                <w:szCs w:val="12"/>
                <w:lang w:eastAsia="zh-CN"/>
              </w:rPr>
            </w:pPr>
            <w:r w:rsidRPr="00D069BB">
              <w:rPr>
                <w:sz w:val="12"/>
                <w:szCs w:val="12"/>
                <w:lang w:eastAsia="zh-CN"/>
              </w:rPr>
              <w:t>4</w:t>
            </w:r>
          </w:p>
        </w:tc>
      </w:tr>
      <w:tr w:rsidR="00D069BB" w:rsidRPr="00D069BB" w:rsidTr="00D069BB">
        <w:trPr>
          <w:trHeight w:val="104"/>
        </w:trPr>
        <w:tc>
          <w:tcPr>
            <w:tcW w:w="437" w:type="pct"/>
            <w:vAlign w:val="center"/>
          </w:tcPr>
          <w:p w:rsidR="00D069BB" w:rsidRPr="00D069BB" w:rsidRDefault="00D069BB" w:rsidP="00D069BB">
            <w:pPr>
              <w:shd w:val="clear" w:color="auto" w:fill="FFFFFF"/>
              <w:spacing w:after="0" w:line="240" w:lineRule="auto"/>
              <w:ind w:left="10"/>
              <w:rPr>
                <w:rFonts w:ascii="Times New Roman" w:hAnsi="Times New Roman"/>
                <w:sz w:val="12"/>
                <w:szCs w:val="12"/>
              </w:rPr>
            </w:pPr>
          </w:p>
        </w:tc>
        <w:tc>
          <w:tcPr>
            <w:tcW w:w="4153" w:type="pct"/>
          </w:tcPr>
          <w:p w:rsidR="00D069BB" w:rsidRPr="00D069BB" w:rsidRDefault="00D069BB" w:rsidP="00D069BB">
            <w:pPr>
              <w:widowControl w:val="0"/>
              <w:spacing w:after="0" w:line="240" w:lineRule="auto"/>
              <w:jc w:val="both"/>
              <w:rPr>
                <w:rFonts w:ascii="Times New Roman" w:hAnsi="Times New Roman"/>
                <w:b/>
                <w:sz w:val="12"/>
                <w:szCs w:val="12"/>
              </w:rPr>
            </w:pPr>
            <w:r w:rsidRPr="00D069BB">
              <w:rPr>
                <w:rFonts w:ascii="Times New Roman" w:hAnsi="Times New Roman"/>
                <w:b/>
                <w:sz w:val="12"/>
                <w:szCs w:val="12"/>
              </w:rPr>
              <w:t>РАЗДЕЛ 2. Проект межевания территории. Текстовая часть</w:t>
            </w:r>
          </w:p>
        </w:tc>
        <w:tc>
          <w:tcPr>
            <w:tcW w:w="411" w:type="pct"/>
            <w:vAlign w:val="center"/>
          </w:tcPr>
          <w:p w:rsidR="00D069BB" w:rsidRPr="00D069BB" w:rsidRDefault="00D069BB" w:rsidP="00D069BB">
            <w:pPr>
              <w:pStyle w:val="153"/>
              <w:jc w:val="center"/>
              <w:rPr>
                <w:sz w:val="12"/>
                <w:szCs w:val="12"/>
                <w:lang w:eastAsia="zh-CN"/>
              </w:rPr>
            </w:pPr>
            <w:r w:rsidRPr="00D069BB">
              <w:rPr>
                <w:sz w:val="12"/>
                <w:szCs w:val="12"/>
                <w:lang w:eastAsia="zh-CN"/>
              </w:rPr>
              <w:t>5</w:t>
            </w:r>
          </w:p>
        </w:tc>
      </w:tr>
      <w:tr w:rsidR="00D069BB" w:rsidRPr="00D069BB" w:rsidTr="00D069BB">
        <w:trPr>
          <w:trHeight w:val="92"/>
        </w:trPr>
        <w:tc>
          <w:tcPr>
            <w:tcW w:w="437" w:type="pct"/>
            <w:vAlign w:val="center"/>
          </w:tcPr>
          <w:p w:rsidR="00D069BB" w:rsidRPr="00D069BB" w:rsidRDefault="00D069BB" w:rsidP="00D069BB">
            <w:pPr>
              <w:spacing w:after="0" w:line="240" w:lineRule="auto"/>
              <w:jc w:val="center"/>
              <w:rPr>
                <w:rFonts w:ascii="Times New Roman" w:hAnsi="Times New Roman"/>
                <w:sz w:val="12"/>
                <w:szCs w:val="12"/>
              </w:rPr>
            </w:pPr>
            <w:r w:rsidRPr="00D069BB">
              <w:rPr>
                <w:rFonts w:ascii="Times New Roman" w:hAnsi="Times New Roman"/>
                <w:sz w:val="12"/>
                <w:szCs w:val="12"/>
                <w:lang w:eastAsia="zh-CN"/>
              </w:rPr>
              <w:t>1.</w:t>
            </w:r>
          </w:p>
        </w:tc>
        <w:tc>
          <w:tcPr>
            <w:tcW w:w="4153" w:type="pct"/>
          </w:tcPr>
          <w:p w:rsidR="00D069BB" w:rsidRPr="00D069BB" w:rsidRDefault="00D069BB" w:rsidP="00D069BB">
            <w:pPr>
              <w:autoSpaceDE w:val="0"/>
              <w:autoSpaceDN w:val="0"/>
              <w:adjustRightInd w:val="0"/>
              <w:spacing w:after="0" w:line="240" w:lineRule="auto"/>
              <w:jc w:val="both"/>
              <w:rPr>
                <w:rFonts w:ascii="Times New Roman" w:eastAsia="TimesNewRoman" w:hAnsi="Times New Roman"/>
                <w:sz w:val="12"/>
                <w:szCs w:val="12"/>
              </w:rPr>
            </w:pPr>
            <w:r w:rsidRPr="00D069BB">
              <w:rPr>
                <w:rFonts w:ascii="Times New Roman" w:eastAsia="TimesNewRoman" w:hAnsi="Times New Roman"/>
                <w:sz w:val="12"/>
                <w:szCs w:val="12"/>
              </w:rPr>
              <w:t>Перечень образуемых и изменяемых земельных участков и их частей</w:t>
            </w:r>
          </w:p>
        </w:tc>
        <w:tc>
          <w:tcPr>
            <w:tcW w:w="411" w:type="pct"/>
            <w:vAlign w:val="center"/>
          </w:tcPr>
          <w:p w:rsidR="00D069BB" w:rsidRPr="00D069BB" w:rsidRDefault="00D069BB" w:rsidP="00D069BB">
            <w:pPr>
              <w:pStyle w:val="153"/>
              <w:jc w:val="center"/>
              <w:rPr>
                <w:sz w:val="12"/>
                <w:szCs w:val="12"/>
                <w:lang w:eastAsia="zh-CN"/>
              </w:rPr>
            </w:pPr>
            <w:r w:rsidRPr="00D069BB">
              <w:rPr>
                <w:sz w:val="12"/>
                <w:szCs w:val="12"/>
                <w:lang w:eastAsia="zh-CN"/>
              </w:rPr>
              <w:t>6</w:t>
            </w:r>
          </w:p>
        </w:tc>
      </w:tr>
      <w:tr w:rsidR="00D069BB" w:rsidRPr="00D069BB" w:rsidTr="00D069BB">
        <w:trPr>
          <w:trHeight w:val="108"/>
        </w:trPr>
        <w:tc>
          <w:tcPr>
            <w:tcW w:w="437" w:type="pct"/>
            <w:vAlign w:val="center"/>
          </w:tcPr>
          <w:p w:rsidR="00D069BB" w:rsidRPr="00D069BB" w:rsidRDefault="00D069BB" w:rsidP="00D069BB">
            <w:pPr>
              <w:spacing w:after="0" w:line="240" w:lineRule="auto"/>
              <w:jc w:val="center"/>
              <w:rPr>
                <w:rFonts w:ascii="Times New Roman" w:hAnsi="Times New Roman"/>
                <w:sz w:val="12"/>
                <w:szCs w:val="12"/>
                <w:lang w:eastAsia="zh-CN"/>
              </w:rPr>
            </w:pPr>
            <w:r w:rsidRPr="00D069BB">
              <w:rPr>
                <w:rFonts w:ascii="Times New Roman" w:hAnsi="Times New Roman"/>
                <w:sz w:val="12"/>
                <w:szCs w:val="12"/>
                <w:lang w:eastAsia="zh-CN"/>
              </w:rPr>
              <w:t>2.</w:t>
            </w:r>
          </w:p>
        </w:tc>
        <w:tc>
          <w:tcPr>
            <w:tcW w:w="4153" w:type="pct"/>
          </w:tcPr>
          <w:p w:rsidR="00D069BB" w:rsidRPr="00D069BB" w:rsidRDefault="00D069BB" w:rsidP="00D069BB">
            <w:pPr>
              <w:autoSpaceDE w:val="0"/>
              <w:autoSpaceDN w:val="0"/>
              <w:adjustRightInd w:val="0"/>
              <w:spacing w:after="0" w:line="240" w:lineRule="auto"/>
              <w:jc w:val="both"/>
              <w:rPr>
                <w:rFonts w:ascii="Times New Roman" w:eastAsia="TimesNewRoman" w:hAnsi="Times New Roman"/>
                <w:sz w:val="12"/>
                <w:szCs w:val="12"/>
              </w:rPr>
            </w:pPr>
            <w:r w:rsidRPr="00D069BB">
              <w:rPr>
                <w:rFonts w:ascii="Times New Roman" w:eastAsia="TimesNewRoman" w:hAnsi="Times New Roman"/>
                <w:sz w:val="12"/>
                <w:szCs w:val="12"/>
              </w:rPr>
              <w:t xml:space="preserve">Перечень </w:t>
            </w:r>
            <w:r w:rsidRPr="00D069BB">
              <w:rPr>
                <w:rFonts w:ascii="Times New Roman" w:hAnsi="Times New Roman"/>
                <w:sz w:val="12"/>
                <w:szCs w:val="12"/>
              </w:rPr>
              <w:t>координат</w:t>
            </w:r>
            <w:r w:rsidRPr="00D069BB">
              <w:rPr>
                <w:rFonts w:ascii="Times New Roman" w:eastAsia="TimesNewRoman" w:hAnsi="Times New Roman"/>
                <w:sz w:val="12"/>
                <w:szCs w:val="12"/>
              </w:rPr>
              <w:t xml:space="preserve"> </w:t>
            </w:r>
            <w:r w:rsidRPr="00D069BB">
              <w:rPr>
                <w:rFonts w:ascii="Times New Roman" w:hAnsi="Times New Roman"/>
                <w:sz w:val="12"/>
                <w:szCs w:val="12"/>
              </w:rPr>
              <w:t>характерных</w:t>
            </w:r>
            <w:r w:rsidRPr="00D069BB">
              <w:rPr>
                <w:rFonts w:ascii="Times New Roman" w:eastAsia="TimesNewRoman" w:hAnsi="Times New Roman"/>
                <w:sz w:val="12"/>
                <w:szCs w:val="12"/>
              </w:rPr>
              <w:t xml:space="preserve"> точек расположения лесных участков</w:t>
            </w:r>
          </w:p>
        </w:tc>
        <w:tc>
          <w:tcPr>
            <w:tcW w:w="411" w:type="pct"/>
            <w:vAlign w:val="center"/>
          </w:tcPr>
          <w:p w:rsidR="00D069BB" w:rsidRPr="00D069BB" w:rsidRDefault="00D069BB" w:rsidP="00D069BB">
            <w:pPr>
              <w:pStyle w:val="153"/>
              <w:jc w:val="center"/>
              <w:rPr>
                <w:sz w:val="12"/>
                <w:szCs w:val="12"/>
                <w:lang w:eastAsia="zh-CN"/>
              </w:rPr>
            </w:pPr>
            <w:r w:rsidRPr="00D069BB">
              <w:rPr>
                <w:sz w:val="12"/>
                <w:szCs w:val="12"/>
                <w:lang w:eastAsia="zh-CN"/>
              </w:rPr>
              <w:t>9</w:t>
            </w:r>
          </w:p>
        </w:tc>
      </w:tr>
      <w:tr w:rsidR="00D069BB" w:rsidRPr="00D069BB" w:rsidTr="00D069BB">
        <w:trPr>
          <w:trHeight w:val="392"/>
        </w:trPr>
        <w:tc>
          <w:tcPr>
            <w:tcW w:w="437" w:type="pct"/>
            <w:vAlign w:val="center"/>
          </w:tcPr>
          <w:p w:rsidR="00D069BB" w:rsidRPr="00D069BB" w:rsidRDefault="00D069BB" w:rsidP="00D069BB">
            <w:pPr>
              <w:spacing w:after="0" w:line="240" w:lineRule="auto"/>
              <w:jc w:val="center"/>
              <w:rPr>
                <w:rFonts w:ascii="Times New Roman" w:hAnsi="Times New Roman"/>
                <w:sz w:val="12"/>
                <w:szCs w:val="12"/>
                <w:lang w:eastAsia="zh-CN"/>
              </w:rPr>
            </w:pPr>
            <w:r w:rsidRPr="00D069BB">
              <w:rPr>
                <w:rFonts w:ascii="Times New Roman" w:hAnsi="Times New Roman"/>
                <w:sz w:val="12"/>
                <w:szCs w:val="12"/>
                <w:lang w:eastAsia="zh-CN"/>
              </w:rPr>
              <w:t>3</w:t>
            </w:r>
          </w:p>
        </w:tc>
        <w:tc>
          <w:tcPr>
            <w:tcW w:w="4153" w:type="pct"/>
          </w:tcPr>
          <w:p w:rsidR="00D069BB" w:rsidRPr="00D069BB" w:rsidRDefault="00D069BB" w:rsidP="00D069BB">
            <w:pPr>
              <w:autoSpaceDE w:val="0"/>
              <w:autoSpaceDN w:val="0"/>
              <w:adjustRightInd w:val="0"/>
              <w:spacing w:after="0" w:line="240" w:lineRule="auto"/>
              <w:jc w:val="both"/>
              <w:rPr>
                <w:rFonts w:ascii="Times New Roman" w:eastAsia="TimesNewRoman" w:hAnsi="Times New Roman"/>
                <w:sz w:val="12"/>
                <w:szCs w:val="12"/>
              </w:rPr>
            </w:pPr>
            <w:r w:rsidRPr="00D069BB">
              <w:rPr>
                <w:rFonts w:ascii="Times New Roman" w:hAnsi="Times New Roman"/>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411" w:type="pct"/>
            <w:vAlign w:val="center"/>
          </w:tcPr>
          <w:p w:rsidR="00D069BB" w:rsidRPr="00D069BB" w:rsidRDefault="00D069BB" w:rsidP="00D069BB">
            <w:pPr>
              <w:pStyle w:val="153"/>
              <w:jc w:val="center"/>
              <w:rPr>
                <w:sz w:val="12"/>
                <w:szCs w:val="12"/>
                <w:lang w:eastAsia="zh-CN"/>
              </w:rPr>
            </w:pPr>
            <w:r w:rsidRPr="00D069BB">
              <w:rPr>
                <w:sz w:val="12"/>
                <w:szCs w:val="12"/>
                <w:lang w:eastAsia="zh-CN"/>
              </w:rPr>
              <w:t>18</w:t>
            </w:r>
          </w:p>
        </w:tc>
      </w:tr>
      <w:tr w:rsidR="00D069BB" w:rsidRPr="00D069BB" w:rsidTr="00D069BB">
        <w:trPr>
          <w:trHeight w:val="89"/>
        </w:trPr>
        <w:tc>
          <w:tcPr>
            <w:tcW w:w="437" w:type="pct"/>
            <w:vAlign w:val="center"/>
          </w:tcPr>
          <w:p w:rsidR="00D069BB" w:rsidRPr="00D069BB" w:rsidRDefault="00D069BB" w:rsidP="00D069BB">
            <w:pPr>
              <w:spacing w:after="0" w:line="240" w:lineRule="auto"/>
              <w:jc w:val="center"/>
              <w:rPr>
                <w:rFonts w:ascii="Times New Roman" w:hAnsi="Times New Roman"/>
                <w:sz w:val="12"/>
                <w:szCs w:val="12"/>
                <w:lang w:eastAsia="zh-CN"/>
              </w:rPr>
            </w:pPr>
            <w:r w:rsidRPr="00D069BB">
              <w:rPr>
                <w:rFonts w:ascii="Times New Roman" w:hAnsi="Times New Roman"/>
                <w:sz w:val="12"/>
                <w:szCs w:val="12"/>
                <w:lang w:eastAsia="zh-CN"/>
              </w:rPr>
              <w:t>4</w:t>
            </w:r>
          </w:p>
        </w:tc>
        <w:tc>
          <w:tcPr>
            <w:tcW w:w="4153" w:type="pct"/>
          </w:tcPr>
          <w:p w:rsidR="00D069BB" w:rsidRPr="00D069BB" w:rsidRDefault="00D069BB" w:rsidP="00D069BB">
            <w:pPr>
              <w:widowControl w:val="0"/>
              <w:spacing w:after="0" w:line="240" w:lineRule="auto"/>
              <w:jc w:val="both"/>
              <w:rPr>
                <w:rFonts w:ascii="Times New Roman" w:hAnsi="Times New Roman"/>
                <w:b/>
                <w:sz w:val="12"/>
                <w:szCs w:val="12"/>
              </w:rPr>
            </w:pPr>
            <w:r w:rsidRPr="00D069BB">
              <w:rPr>
                <w:rFonts w:ascii="Times New Roman" w:hAnsi="Times New Roman"/>
                <w:sz w:val="12"/>
                <w:szCs w:val="12"/>
              </w:rPr>
              <w:t>Сведения об отнесении (неотнесении) образуемых земельных участков к территории общего пользования</w:t>
            </w:r>
          </w:p>
        </w:tc>
        <w:tc>
          <w:tcPr>
            <w:tcW w:w="411" w:type="pct"/>
            <w:vAlign w:val="center"/>
          </w:tcPr>
          <w:p w:rsidR="00D069BB" w:rsidRPr="00D069BB" w:rsidRDefault="00D069BB" w:rsidP="00D069BB">
            <w:pPr>
              <w:pStyle w:val="153"/>
              <w:jc w:val="center"/>
              <w:rPr>
                <w:sz w:val="12"/>
                <w:szCs w:val="12"/>
                <w:lang w:eastAsia="zh-CN"/>
              </w:rPr>
            </w:pPr>
            <w:r w:rsidRPr="00D069BB">
              <w:rPr>
                <w:sz w:val="12"/>
                <w:szCs w:val="12"/>
                <w:lang w:eastAsia="zh-CN"/>
              </w:rPr>
              <w:t>18</w:t>
            </w:r>
          </w:p>
        </w:tc>
      </w:tr>
      <w:tr w:rsidR="00D069BB" w:rsidRPr="00D069BB" w:rsidTr="00D069BB">
        <w:trPr>
          <w:trHeight w:val="392"/>
        </w:trPr>
        <w:tc>
          <w:tcPr>
            <w:tcW w:w="437" w:type="pct"/>
            <w:vAlign w:val="center"/>
          </w:tcPr>
          <w:p w:rsidR="00D069BB" w:rsidRPr="00D069BB" w:rsidRDefault="00D069BB" w:rsidP="00D069BB">
            <w:pPr>
              <w:spacing w:after="0" w:line="240" w:lineRule="auto"/>
              <w:jc w:val="center"/>
              <w:rPr>
                <w:rFonts w:ascii="Times New Roman" w:hAnsi="Times New Roman"/>
                <w:sz w:val="12"/>
                <w:szCs w:val="12"/>
                <w:lang w:eastAsia="zh-CN"/>
              </w:rPr>
            </w:pPr>
            <w:r w:rsidRPr="00D069BB">
              <w:rPr>
                <w:rFonts w:ascii="Times New Roman" w:hAnsi="Times New Roman"/>
                <w:sz w:val="12"/>
                <w:szCs w:val="12"/>
                <w:lang w:eastAsia="zh-CN"/>
              </w:rPr>
              <w:t>5</w:t>
            </w:r>
          </w:p>
        </w:tc>
        <w:tc>
          <w:tcPr>
            <w:tcW w:w="4153" w:type="pct"/>
          </w:tcPr>
          <w:p w:rsidR="00D069BB" w:rsidRPr="00D069BB" w:rsidRDefault="00D069BB" w:rsidP="00D069BB">
            <w:pPr>
              <w:widowControl w:val="0"/>
              <w:spacing w:after="0" w:line="240" w:lineRule="auto"/>
              <w:jc w:val="both"/>
              <w:rPr>
                <w:rFonts w:ascii="Times New Roman" w:hAnsi="Times New Roman"/>
                <w:b/>
                <w:sz w:val="12"/>
                <w:szCs w:val="12"/>
              </w:rPr>
            </w:pPr>
            <w:r w:rsidRPr="00D069BB">
              <w:rPr>
                <w:rFonts w:ascii="Times New Roman" w:hAnsi="Times New Roman"/>
                <w:sz w:val="12"/>
                <w:szCs w:val="12"/>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411" w:type="pct"/>
            <w:vAlign w:val="center"/>
          </w:tcPr>
          <w:p w:rsidR="00D069BB" w:rsidRPr="00D069BB" w:rsidRDefault="00D069BB" w:rsidP="00D069BB">
            <w:pPr>
              <w:pStyle w:val="153"/>
              <w:jc w:val="center"/>
              <w:rPr>
                <w:sz w:val="12"/>
                <w:szCs w:val="12"/>
                <w:lang w:eastAsia="zh-CN"/>
              </w:rPr>
            </w:pPr>
            <w:r w:rsidRPr="00D069BB">
              <w:rPr>
                <w:sz w:val="12"/>
                <w:szCs w:val="12"/>
                <w:lang w:eastAsia="zh-CN"/>
              </w:rPr>
              <w:t>18</w:t>
            </w:r>
          </w:p>
        </w:tc>
      </w:tr>
      <w:tr w:rsidR="00D069BB" w:rsidRPr="00D069BB" w:rsidTr="00D069BB">
        <w:trPr>
          <w:trHeight w:val="386"/>
        </w:trPr>
        <w:tc>
          <w:tcPr>
            <w:tcW w:w="437" w:type="pct"/>
            <w:vAlign w:val="center"/>
          </w:tcPr>
          <w:p w:rsidR="00D069BB" w:rsidRPr="00D069BB" w:rsidRDefault="00D069BB" w:rsidP="00D069BB">
            <w:pPr>
              <w:spacing w:line="240" w:lineRule="auto"/>
              <w:jc w:val="center"/>
              <w:rPr>
                <w:rFonts w:ascii="Times New Roman" w:hAnsi="Times New Roman"/>
                <w:sz w:val="12"/>
                <w:szCs w:val="12"/>
                <w:lang w:eastAsia="zh-CN"/>
              </w:rPr>
            </w:pPr>
            <w:r w:rsidRPr="00D069BB">
              <w:rPr>
                <w:rFonts w:ascii="Times New Roman" w:hAnsi="Times New Roman"/>
                <w:sz w:val="12"/>
                <w:szCs w:val="12"/>
                <w:lang w:eastAsia="zh-CN"/>
              </w:rPr>
              <w:t>6</w:t>
            </w:r>
          </w:p>
        </w:tc>
        <w:tc>
          <w:tcPr>
            <w:tcW w:w="4153" w:type="pct"/>
          </w:tcPr>
          <w:p w:rsidR="00D069BB" w:rsidRPr="00D069BB" w:rsidRDefault="00D069BB" w:rsidP="00D069BB">
            <w:pPr>
              <w:widowControl w:val="0"/>
              <w:spacing w:after="0" w:line="240" w:lineRule="auto"/>
              <w:jc w:val="both"/>
              <w:rPr>
                <w:rFonts w:ascii="Times New Roman" w:hAnsi="Times New Roman"/>
                <w:b/>
                <w:sz w:val="12"/>
                <w:szCs w:val="12"/>
              </w:rPr>
            </w:pPr>
            <w:r w:rsidRPr="00D069BB">
              <w:rPr>
                <w:rFonts w:ascii="Times New Roman" w:hAnsi="Times New Roman"/>
                <w:sz w:val="12"/>
                <w:szCs w:val="12"/>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411" w:type="pct"/>
            <w:vAlign w:val="center"/>
          </w:tcPr>
          <w:p w:rsidR="00D069BB" w:rsidRPr="00D069BB" w:rsidRDefault="00D069BB" w:rsidP="00D069BB">
            <w:pPr>
              <w:pStyle w:val="153"/>
              <w:jc w:val="center"/>
              <w:rPr>
                <w:sz w:val="12"/>
                <w:szCs w:val="12"/>
                <w:lang w:eastAsia="zh-CN"/>
              </w:rPr>
            </w:pPr>
            <w:r w:rsidRPr="00D069BB">
              <w:rPr>
                <w:sz w:val="12"/>
                <w:szCs w:val="12"/>
                <w:lang w:eastAsia="zh-CN"/>
              </w:rPr>
              <w:t>18</w:t>
            </w:r>
          </w:p>
        </w:tc>
      </w:tr>
      <w:tr w:rsidR="00D069BB" w:rsidRPr="00D069BB" w:rsidTr="00D069BB">
        <w:trPr>
          <w:trHeight w:val="392"/>
        </w:trPr>
        <w:tc>
          <w:tcPr>
            <w:tcW w:w="437" w:type="pct"/>
            <w:vAlign w:val="center"/>
          </w:tcPr>
          <w:p w:rsidR="00D069BB" w:rsidRPr="00D069BB" w:rsidRDefault="00D069BB" w:rsidP="00D069BB">
            <w:pPr>
              <w:spacing w:line="240" w:lineRule="auto"/>
              <w:jc w:val="center"/>
              <w:rPr>
                <w:rFonts w:ascii="Times New Roman" w:hAnsi="Times New Roman"/>
                <w:sz w:val="12"/>
                <w:szCs w:val="12"/>
                <w:lang w:eastAsia="zh-CN"/>
              </w:rPr>
            </w:pPr>
            <w:r w:rsidRPr="00D069BB">
              <w:rPr>
                <w:rFonts w:ascii="Times New Roman" w:hAnsi="Times New Roman"/>
                <w:sz w:val="12"/>
                <w:szCs w:val="12"/>
                <w:lang w:eastAsia="zh-CN"/>
              </w:rPr>
              <w:t>7</w:t>
            </w:r>
          </w:p>
        </w:tc>
        <w:tc>
          <w:tcPr>
            <w:tcW w:w="4153" w:type="pct"/>
          </w:tcPr>
          <w:p w:rsidR="00D069BB" w:rsidRPr="00D069BB" w:rsidRDefault="00D069BB" w:rsidP="00D069BB">
            <w:pPr>
              <w:widowControl w:val="0"/>
              <w:spacing w:after="0" w:line="240" w:lineRule="auto"/>
              <w:jc w:val="both"/>
              <w:rPr>
                <w:rFonts w:ascii="Times New Roman" w:hAnsi="Times New Roman"/>
                <w:b/>
                <w:sz w:val="12"/>
                <w:szCs w:val="12"/>
              </w:rPr>
            </w:pPr>
            <w:r w:rsidRPr="00D069BB">
              <w:rPr>
                <w:rFonts w:ascii="Times New Roman" w:hAnsi="Times New Roman"/>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 в другую</w:t>
            </w:r>
          </w:p>
        </w:tc>
        <w:tc>
          <w:tcPr>
            <w:tcW w:w="411" w:type="pct"/>
            <w:vAlign w:val="center"/>
          </w:tcPr>
          <w:p w:rsidR="00D069BB" w:rsidRPr="00D069BB" w:rsidRDefault="00D069BB" w:rsidP="00D069BB">
            <w:pPr>
              <w:pStyle w:val="153"/>
              <w:jc w:val="center"/>
              <w:rPr>
                <w:sz w:val="12"/>
                <w:szCs w:val="12"/>
                <w:lang w:eastAsia="zh-CN"/>
              </w:rPr>
            </w:pPr>
            <w:r w:rsidRPr="00D069BB">
              <w:rPr>
                <w:sz w:val="12"/>
                <w:szCs w:val="12"/>
                <w:lang w:eastAsia="zh-CN"/>
              </w:rPr>
              <w:t>18</w:t>
            </w:r>
          </w:p>
        </w:tc>
      </w:tr>
      <w:tr w:rsidR="00D069BB" w:rsidRPr="00D069BB" w:rsidTr="00D069BB">
        <w:trPr>
          <w:trHeight w:val="118"/>
        </w:trPr>
        <w:tc>
          <w:tcPr>
            <w:tcW w:w="437" w:type="pct"/>
            <w:vAlign w:val="center"/>
          </w:tcPr>
          <w:p w:rsidR="00D069BB" w:rsidRPr="00D069BB" w:rsidRDefault="00D069BB" w:rsidP="00D069BB">
            <w:pPr>
              <w:spacing w:after="0" w:line="240" w:lineRule="auto"/>
              <w:jc w:val="center"/>
              <w:rPr>
                <w:rFonts w:ascii="Times New Roman" w:hAnsi="Times New Roman"/>
                <w:sz w:val="12"/>
                <w:szCs w:val="12"/>
                <w:lang w:eastAsia="zh-CN"/>
              </w:rPr>
            </w:pPr>
          </w:p>
        </w:tc>
        <w:tc>
          <w:tcPr>
            <w:tcW w:w="4153" w:type="pct"/>
          </w:tcPr>
          <w:p w:rsidR="00D069BB" w:rsidRPr="00D069BB" w:rsidRDefault="00D069BB" w:rsidP="00D069BB">
            <w:pPr>
              <w:widowControl w:val="0"/>
              <w:spacing w:after="0" w:line="240" w:lineRule="auto"/>
              <w:jc w:val="both"/>
              <w:rPr>
                <w:rFonts w:ascii="Times New Roman" w:hAnsi="Times New Roman"/>
                <w:b/>
                <w:sz w:val="12"/>
                <w:szCs w:val="12"/>
              </w:rPr>
            </w:pPr>
            <w:r w:rsidRPr="00D069BB">
              <w:rPr>
                <w:rFonts w:ascii="Times New Roman" w:hAnsi="Times New Roman"/>
                <w:b/>
                <w:sz w:val="12"/>
                <w:szCs w:val="12"/>
              </w:rPr>
              <w:t xml:space="preserve">Приложения </w:t>
            </w:r>
          </w:p>
        </w:tc>
        <w:tc>
          <w:tcPr>
            <w:tcW w:w="411" w:type="pct"/>
            <w:vAlign w:val="center"/>
          </w:tcPr>
          <w:p w:rsidR="00D069BB" w:rsidRPr="00D069BB" w:rsidRDefault="00D069BB" w:rsidP="00D069BB">
            <w:pPr>
              <w:pStyle w:val="153"/>
              <w:jc w:val="center"/>
              <w:rPr>
                <w:sz w:val="12"/>
                <w:szCs w:val="12"/>
                <w:lang w:eastAsia="zh-CN"/>
              </w:rPr>
            </w:pPr>
            <w:r w:rsidRPr="00D069BB">
              <w:rPr>
                <w:sz w:val="12"/>
                <w:szCs w:val="12"/>
                <w:lang w:eastAsia="zh-CN"/>
              </w:rPr>
              <w:t>19</w:t>
            </w:r>
          </w:p>
        </w:tc>
      </w:tr>
    </w:tbl>
    <w:p w:rsidR="00A656C5" w:rsidRDefault="00A656C5" w:rsidP="00A656C5">
      <w:pPr>
        <w:spacing w:after="0" w:line="240" w:lineRule="auto"/>
        <w:ind w:firstLine="284"/>
        <w:jc w:val="center"/>
        <w:rPr>
          <w:rFonts w:ascii="Times New Roman" w:hAnsi="Times New Roman" w:cs="Times New Roman"/>
          <w:sz w:val="12"/>
          <w:szCs w:val="12"/>
        </w:rPr>
      </w:pPr>
    </w:p>
    <w:p w:rsidR="00D069BB" w:rsidRDefault="00D069BB" w:rsidP="00A656C5">
      <w:pPr>
        <w:spacing w:after="0" w:line="240" w:lineRule="auto"/>
        <w:ind w:firstLine="284"/>
        <w:jc w:val="center"/>
        <w:rPr>
          <w:rFonts w:ascii="Times New Roman" w:hAnsi="Times New Roman" w:cs="Times New Roman"/>
          <w:sz w:val="12"/>
          <w:szCs w:val="12"/>
        </w:rPr>
      </w:pPr>
      <w:r w:rsidRPr="00D069BB">
        <w:rPr>
          <w:rFonts w:ascii="Times New Roman" w:hAnsi="Times New Roman" w:cs="Times New Roman"/>
          <w:sz w:val="12"/>
          <w:szCs w:val="12"/>
        </w:rPr>
        <w:t>РАЗДЕЛ 1. Проект межевания территории. Графическая часть</w:t>
      </w:r>
    </w:p>
    <w:p w:rsidR="00D069BB" w:rsidRDefault="00D069BB" w:rsidP="00A656C5">
      <w:pPr>
        <w:spacing w:after="0" w:line="240" w:lineRule="auto"/>
        <w:ind w:firstLine="284"/>
        <w:jc w:val="center"/>
      </w:pPr>
      <w:r>
        <w:rPr>
          <w:noProof/>
          <w:lang w:eastAsia="ru-RU"/>
        </w:rPr>
        <w:drawing>
          <wp:inline distT="0" distB="0" distL="0" distR="0" wp14:anchorId="48A7BB00" wp14:editId="65BDDA85">
            <wp:extent cx="685800" cy="971550"/>
            <wp:effectExtent l="0" t="0" r="0" b="0"/>
            <wp:docPr id="24" name="Рисунок 24" descr="C:\Users\user\AppData\Local\Microsoft\Windows\Temporary Internet Files\Content.Word\ММ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ММ1_page-000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D069BB">
        <w:t xml:space="preserve"> </w:t>
      </w:r>
      <w:r>
        <w:rPr>
          <w:noProof/>
          <w:lang w:eastAsia="ru-RU"/>
        </w:rPr>
        <w:drawing>
          <wp:inline distT="0" distB="0" distL="0" distR="0" wp14:anchorId="3F751342" wp14:editId="097096E2">
            <wp:extent cx="685800" cy="971550"/>
            <wp:effectExtent l="0" t="0" r="0" b="0"/>
            <wp:docPr id="25" name="Рисунок 25" descr="C:\Users\user\AppData\Local\Microsoft\Windows\Temporary Internet Files\Content.Word\ММ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Temporary Internet Files\Content.Word\ММ2_page-000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D069BB">
        <w:t xml:space="preserve"> </w:t>
      </w:r>
      <w:r>
        <w:rPr>
          <w:noProof/>
          <w:lang w:eastAsia="ru-RU"/>
        </w:rPr>
        <w:drawing>
          <wp:inline distT="0" distB="0" distL="0" distR="0" wp14:anchorId="3F590FA7" wp14:editId="56BA524F">
            <wp:extent cx="971550" cy="685800"/>
            <wp:effectExtent l="0" t="0" r="0" b="0"/>
            <wp:docPr id="26" name="Рисунок 26" descr="C:\Users\user\AppData\Local\Microsoft\Windows\Temporary Internet Files\Content.Word\ММ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ММ3_page-00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p w:rsidR="00D069BB" w:rsidRDefault="00D069BB" w:rsidP="00A656C5">
      <w:pPr>
        <w:spacing w:after="0" w:line="240" w:lineRule="auto"/>
        <w:ind w:firstLine="284"/>
        <w:jc w:val="center"/>
        <w:rPr>
          <w:rFonts w:ascii="Times New Roman" w:hAnsi="Times New Roman" w:cs="Times New Roman"/>
          <w:sz w:val="12"/>
          <w:szCs w:val="12"/>
        </w:rPr>
      </w:pPr>
    </w:p>
    <w:p w:rsidR="00D069BB" w:rsidRDefault="00D069BB" w:rsidP="00A656C5">
      <w:pPr>
        <w:spacing w:after="0" w:line="240" w:lineRule="auto"/>
        <w:ind w:firstLine="284"/>
        <w:jc w:val="center"/>
        <w:rPr>
          <w:rFonts w:ascii="Times New Roman" w:hAnsi="Times New Roman" w:cs="Times New Roman"/>
          <w:sz w:val="12"/>
          <w:szCs w:val="12"/>
        </w:rPr>
      </w:pPr>
      <w:r w:rsidRPr="00D069BB">
        <w:rPr>
          <w:rFonts w:ascii="Times New Roman" w:hAnsi="Times New Roman" w:cs="Times New Roman"/>
          <w:sz w:val="12"/>
          <w:szCs w:val="12"/>
        </w:rPr>
        <w:t>РАЗДЕЛ 2. Проект межевания территории. Текстовая часть</w:t>
      </w:r>
    </w:p>
    <w:p w:rsidR="00D069BB" w:rsidRDefault="00D371A3" w:rsidP="00A656C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w:t>
      </w:r>
      <w:r w:rsidRPr="00D371A3">
        <w:rPr>
          <w:rFonts w:ascii="Times New Roman" w:hAnsi="Times New Roman" w:cs="Times New Roman"/>
          <w:sz w:val="12"/>
          <w:szCs w:val="12"/>
        </w:rPr>
        <w:t>Перечень образуемых и изменяемых земельных участков и их частей</w:t>
      </w:r>
    </w:p>
    <w:tbl>
      <w:tblPr>
        <w:tblStyle w:val="afe"/>
        <w:tblW w:w="4004" w:type="pct"/>
        <w:tblLook w:val="04A0" w:firstRow="1" w:lastRow="0" w:firstColumn="1" w:lastColumn="0" w:noHBand="0" w:noVBand="1"/>
      </w:tblPr>
      <w:tblGrid>
        <w:gridCol w:w="378"/>
        <w:gridCol w:w="1217"/>
        <w:gridCol w:w="364"/>
        <w:gridCol w:w="1121"/>
        <w:gridCol w:w="1243"/>
        <w:gridCol w:w="1409"/>
        <w:gridCol w:w="1073"/>
        <w:gridCol w:w="364"/>
        <w:gridCol w:w="364"/>
      </w:tblGrid>
      <w:tr w:rsidR="00D371A3" w:rsidTr="00D371A3">
        <w:trPr>
          <w:cantSplit/>
          <w:trHeight w:val="867"/>
        </w:trPr>
        <w:tc>
          <w:tcPr>
            <w:tcW w:w="255" w:type="pct"/>
            <w:vAlign w:val="center"/>
          </w:tcPr>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sz w:val="12"/>
                <w:szCs w:val="12"/>
              </w:rPr>
              <w:lastRenderedPageBreak/>
              <w:t>№</w:t>
            </w:r>
          </w:p>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sz w:val="12"/>
                <w:szCs w:val="12"/>
              </w:rPr>
              <w:t>п/п</w:t>
            </w:r>
          </w:p>
        </w:tc>
        <w:tc>
          <w:tcPr>
            <w:tcW w:w="676" w:type="pct"/>
            <w:vAlign w:val="center"/>
          </w:tcPr>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sz w:val="12"/>
                <w:szCs w:val="12"/>
              </w:rPr>
              <w:t>Условный номер земельного участка</w:t>
            </w:r>
          </w:p>
        </w:tc>
        <w:tc>
          <w:tcPr>
            <w:tcW w:w="483" w:type="pct"/>
            <w:textDirection w:val="btLr"/>
            <w:vAlign w:val="center"/>
          </w:tcPr>
          <w:p w:rsidR="00D371A3" w:rsidRPr="00D371A3" w:rsidRDefault="00D371A3" w:rsidP="00D371A3">
            <w:pPr>
              <w:ind w:left="113" w:right="113"/>
              <w:jc w:val="center"/>
              <w:rPr>
                <w:rFonts w:ascii="Times New Roman" w:hAnsi="Times New Roman" w:cs="Times New Roman"/>
                <w:sz w:val="12"/>
                <w:szCs w:val="12"/>
              </w:rPr>
            </w:pPr>
            <w:r w:rsidRPr="00D371A3">
              <w:rPr>
                <w:rFonts w:ascii="Times New Roman" w:hAnsi="Times New Roman" w:cs="Times New Roman"/>
                <w:sz w:val="12"/>
                <w:szCs w:val="12"/>
              </w:rPr>
              <w:t>Обозначение чзу</w:t>
            </w:r>
          </w:p>
        </w:tc>
        <w:tc>
          <w:tcPr>
            <w:tcW w:w="629" w:type="pct"/>
            <w:vAlign w:val="center"/>
          </w:tcPr>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sz w:val="12"/>
                <w:szCs w:val="12"/>
              </w:rPr>
              <w:t>Категория земель</w:t>
            </w:r>
          </w:p>
        </w:tc>
        <w:tc>
          <w:tcPr>
            <w:tcW w:w="690" w:type="pct"/>
            <w:vAlign w:val="center"/>
          </w:tcPr>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sz w:val="12"/>
                <w:szCs w:val="12"/>
              </w:rPr>
              <w:t>Сведения о правах и землепользователях</w:t>
            </w:r>
          </w:p>
        </w:tc>
        <w:tc>
          <w:tcPr>
            <w:tcW w:w="774" w:type="pct"/>
            <w:vAlign w:val="center"/>
          </w:tcPr>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sz w:val="12"/>
                <w:szCs w:val="12"/>
              </w:rPr>
              <w:t>Разрешенное использование</w:t>
            </w:r>
          </w:p>
        </w:tc>
        <w:tc>
          <w:tcPr>
            <w:tcW w:w="605" w:type="pct"/>
            <w:vAlign w:val="center"/>
          </w:tcPr>
          <w:p w:rsidR="00D371A3" w:rsidRPr="00D371A3" w:rsidRDefault="00D371A3" w:rsidP="00D371A3">
            <w:pPr>
              <w:jc w:val="center"/>
              <w:rPr>
                <w:rFonts w:ascii="Times New Roman" w:hAnsi="Times New Roman" w:cs="Times New Roman"/>
                <w:sz w:val="12"/>
                <w:szCs w:val="12"/>
              </w:rPr>
            </w:pPr>
            <w:r>
              <w:rPr>
                <w:rFonts w:ascii="Times New Roman" w:hAnsi="Times New Roman" w:cs="Times New Roman"/>
                <w:sz w:val="12"/>
                <w:szCs w:val="12"/>
              </w:rPr>
              <w:t xml:space="preserve">Адрес </w:t>
            </w:r>
            <w:r w:rsidRPr="00D371A3">
              <w:rPr>
                <w:rFonts w:ascii="Times New Roman" w:hAnsi="Times New Roman" w:cs="Times New Roman"/>
                <w:sz w:val="12"/>
                <w:szCs w:val="12"/>
              </w:rPr>
              <w:t>местоположение</w:t>
            </w:r>
          </w:p>
        </w:tc>
        <w:tc>
          <w:tcPr>
            <w:tcW w:w="425" w:type="pct"/>
            <w:textDirection w:val="btLr"/>
            <w:vAlign w:val="center"/>
          </w:tcPr>
          <w:p w:rsidR="00D371A3" w:rsidRPr="00D371A3" w:rsidRDefault="00D371A3" w:rsidP="00D371A3">
            <w:pPr>
              <w:ind w:left="113" w:right="113"/>
              <w:jc w:val="center"/>
              <w:rPr>
                <w:rFonts w:ascii="Times New Roman" w:hAnsi="Times New Roman" w:cs="Times New Roman"/>
                <w:sz w:val="12"/>
                <w:szCs w:val="12"/>
              </w:rPr>
            </w:pPr>
            <w:r w:rsidRPr="00D371A3">
              <w:rPr>
                <w:rFonts w:ascii="Times New Roman" w:hAnsi="Times New Roman" w:cs="Times New Roman"/>
                <w:sz w:val="12"/>
                <w:szCs w:val="12"/>
              </w:rPr>
              <w:t>Площадь, м²</w:t>
            </w:r>
          </w:p>
        </w:tc>
        <w:tc>
          <w:tcPr>
            <w:tcW w:w="462" w:type="pct"/>
            <w:textDirection w:val="btLr"/>
            <w:vAlign w:val="center"/>
          </w:tcPr>
          <w:p w:rsidR="00D371A3" w:rsidRPr="00D371A3" w:rsidRDefault="00D371A3" w:rsidP="00D371A3">
            <w:pPr>
              <w:ind w:left="113" w:right="113"/>
              <w:jc w:val="center"/>
              <w:rPr>
                <w:rFonts w:ascii="Times New Roman" w:hAnsi="Times New Roman" w:cs="Times New Roman"/>
                <w:sz w:val="12"/>
                <w:szCs w:val="12"/>
              </w:rPr>
            </w:pPr>
            <w:r w:rsidRPr="00D371A3">
              <w:rPr>
                <w:rFonts w:ascii="Times New Roman" w:hAnsi="Times New Roman" w:cs="Times New Roman"/>
                <w:sz w:val="12"/>
                <w:szCs w:val="12"/>
              </w:rPr>
              <w:t>Вид отвода</w:t>
            </w:r>
          </w:p>
        </w:tc>
      </w:tr>
      <w:tr w:rsidR="00D371A3" w:rsidTr="00D371A3">
        <w:trPr>
          <w:cantSplit/>
          <w:trHeight w:val="553"/>
        </w:trPr>
        <w:tc>
          <w:tcPr>
            <w:tcW w:w="25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1</w:t>
            </w:r>
          </w:p>
        </w:tc>
        <w:tc>
          <w:tcPr>
            <w:tcW w:w="676"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63:31:0203002:18</w:t>
            </w:r>
          </w:p>
        </w:tc>
        <w:tc>
          <w:tcPr>
            <w:tcW w:w="4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:18/чзу1</w:t>
            </w:r>
          </w:p>
        </w:tc>
        <w:tc>
          <w:tcPr>
            <w:tcW w:w="62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 назначения</w:t>
            </w:r>
          </w:p>
        </w:tc>
        <w:tc>
          <w:tcPr>
            <w:tcW w:w="690"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Кузьмин А.Ю. Челышков Н.К.</w:t>
            </w:r>
          </w:p>
        </w:tc>
        <w:tc>
          <w:tcPr>
            <w:tcW w:w="774"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ведения сельскохозяйственной деятельности</w:t>
            </w:r>
          </w:p>
        </w:tc>
        <w:tc>
          <w:tcPr>
            <w:tcW w:w="60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Сергиевский района, сельское поселение Липовка</w:t>
            </w:r>
          </w:p>
        </w:tc>
        <w:tc>
          <w:tcPr>
            <w:tcW w:w="425"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18622</w:t>
            </w:r>
          </w:p>
        </w:tc>
        <w:tc>
          <w:tcPr>
            <w:tcW w:w="462"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временный</w:t>
            </w:r>
          </w:p>
        </w:tc>
      </w:tr>
      <w:tr w:rsidR="00D371A3" w:rsidTr="00D371A3">
        <w:trPr>
          <w:cantSplit/>
          <w:trHeight w:val="842"/>
        </w:trPr>
        <w:tc>
          <w:tcPr>
            <w:tcW w:w="25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2</w:t>
            </w:r>
          </w:p>
        </w:tc>
        <w:tc>
          <w:tcPr>
            <w:tcW w:w="676"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63:31:0000000:4905</w:t>
            </w:r>
          </w:p>
        </w:tc>
        <w:tc>
          <w:tcPr>
            <w:tcW w:w="4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:4905/чзу1</w:t>
            </w:r>
          </w:p>
        </w:tc>
        <w:tc>
          <w:tcPr>
            <w:tcW w:w="62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 назначения</w:t>
            </w:r>
          </w:p>
        </w:tc>
        <w:tc>
          <w:tcPr>
            <w:tcW w:w="690"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Первова Антонина Васильевна</w:t>
            </w:r>
          </w:p>
        </w:tc>
        <w:tc>
          <w:tcPr>
            <w:tcW w:w="774"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ведения сельскохозяйственной деятельности</w:t>
            </w:r>
          </w:p>
        </w:tc>
        <w:tc>
          <w:tcPr>
            <w:tcW w:w="60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Сергиевский района, с/п Липовка</w:t>
            </w:r>
          </w:p>
        </w:tc>
        <w:tc>
          <w:tcPr>
            <w:tcW w:w="425"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17307</w:t>
            </w:r>
          </w:p>
        </w:tc>
        <w:tc>
          <w:tcPr>
            <w:tcW w:w="462"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временный</w:t>
            </w:r>
          </w:p>
        </w:tc>
      </w:tr>
      <w:tr w:rsidR="00D371A3" w:rsidTr="00D371A3">
        <w:trPr>
          <w:cantSplit/>
          <w:trHeight w:val="844"/>
        </w:trPr>
        <w:tc>
          <w:tcPr>
            <w:tcW w:w="25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3</w:t>
            </w:r>
          </w:p>
        </w:tc>
        <w:tc>
          <w:tcPr>
            <w:tcW w:w="676"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63:31:0000000:580</w:t>
            </w:r>
          </w:p>
        </w:tc>
        <w:tc>
          <w:tcPr>
            <w:tcW w:w="4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:580/чзу1</w:t>
            </w:r>
          </w:p>
        </w:tc>
        <w:tc>
          <w:tcPr>
            <w:tcW w:w="62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 назначения</w:t>
            </w:r>
          </w:p>
        </w:tc>
        <w:tc>
          <w:tcPr>
            <w:tcW w:w="690"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Попов Денис Сергеевич</w:t>
            </w:r>
          </w:p>
        </w:tc>
        <w:tc>
          <w:tcPr>
            <w:tcW w:w="774"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размещения объектов сельскохозяйственного назначения и сельскохозяйственных угодий</w:t>
            </w:r>
          </w:p>
        </w:tc>
        <w:tc>
          <w:tcPr>
            <w:tcW w:w="60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муниципальный район Сергиевский, в границах колхоза «Заря», в границах сельского поселения Липовка</w:t>
            </w:r>
          </w:p>
        </w:tc>
        <w:tc>
          <w:tcPr>
            <w:tcW w:w="425"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6601</w:t>
            </w:r>
          </w:p>
        </w:tc>
        <w:tc>
          <w:tcPr>
            <w:tcW w:w="462"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временный</w:t>
            </w:r>
          </w:p>
        </w:tc>
      </w:tr>
      <w:tr w:rsidR="00D371A3" w:rsidTr="00D371A3">
        <w:trPr>
          <w:cantSplit/>
          <w:trHeight w:val="441"/>
        </w:trPr>
        <w:tc>
          <w:tcPr>
            <w:tcW w:w="25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4</w:t>
            </w:r>
          </w:p>
        </w:tc>
        <w:tc>
          <w:tcPr>
            <w:tcW w:w="676"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63:31:0000000:4866</w:t>
            </w:r>
          </w:p>
        </w:tc>
        <w:tc>
          <w:tcPr>
            <w:tcW w:w="4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:4866/чзу1</w:t>
            </w:r>
          </w:p>
        </w:tc>
        <w:tc>
          <w:tcPr>
            <w:tcW w:w="62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 назначения</w:t>
            </w:r>
          </w:p>
        </w:tc>
        <w:tc>
          <w:tcPr>
            <w:tcW w:w="690"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ООО Компания «БИО-ТОН»</w:t>
            </w:r>
          </w:p>
        </w:tc>
        <w:tc>
          <w:tcPr>
            <w:tcW w:w="774"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размещения объектов сельскохозяйственного назначения и сельскохозяйственных угодий</w:t>
            </w:r>
          </w:p>
        </w:tc>
        <w:tc>
          <w:tcPr>
            <w:tcW w:w="60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Сергиевский района, с/п Липовка</w:t>
            </w:r>
          </w:p>
        </w:tc>
        <w:tc>
          <w:tcPr>
            <w:tcW w:w="425"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24260</w:t>
            </w:r>
          </w:p>
        </w:tc>
        <w:tc>
          <w:tcPr>
            <w:tcW w:w="462"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временный</w:t>
            </w:r>
          </w:p>
        </w:tc>
      </w:tr>
      <w:tr w:rsidR="00D371A3" w:rsidTr="00D371A3">
        <w:trPr>
          <w:cantSplit/>
          <w:trHeight w:val="869"/>
        </w:trPr>
        <w:tc>
          <w:tcPr>
            <w:tcW w:w="25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5</w:t>
            </w:r>
          </w:p>
        </w:tc>
        <w:tc>
          <w:tcPr>
            <w:tcW w:w="676"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63:31:0000000:578</w:t>
            </w:r>
          </w:p>
        </w:tc>
        <w:tc>
          <w:tcPr>
            <w:tcW w:w="4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:578/чзу1</w:t>
            </w:r>
          </w:p>
        </w:tc>
        <w:tc>
          <w:tcPr>
            <w:tcW w:w="62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 назначения</w:t>
            </w:r>
          </w:p>
        </w:tc>
        <w:tc>
          <w:tcPr>
            <w:tcW w:w="690"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ОДС в аренде Попова Дениса Сергеевича</w:t>
            </w:r>
          </w:p>
        </w:tc>
        <w:tc>
          <w:tcPr>
            <w:tcW w:w="774"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ведения сельскохозяйственной деятельности</w:t>
            </w:r>
          </w:p>
        </w:tc>
        <w:tc>
          <w:tcPr>
            <w:tcW w:w="60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Сергиевский района, сельское поселение Липовка</w:t>
            </w:r>
          </w:p>
        </w:tc>
        <w:tc>
          <w:tcPr>
            <w:tcW w:w="425"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22389</w:t>
            </w:r>
          </w:p>
        </w:tc>
        <w:tc>
          <w:tcPr>
            <w:tcW w:w="462"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временный</w:t>
            </w:r>
          </w:p>
        </w:tc>
      </w:tr>
      <w:tr w:rsidR="00D371A3" w:rsidTr="00D371A3">
        <w:trPr>
          <w:cantSplit/>
          <w:trHeight w:val="843"/>
        </w:trPr>
        <w:tc>
          <w:tcPr>
            <w:tcW w:w="25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w:t>
            </w:r>
          </w:p>
        </w:tc>
        <w:tc>
          <w:tcPr>
            <w:tcW w:w="676"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63:31:0000000:4843</w:t>
            </w:r>
          </w:p>
        </w:tc>
        <w:tc>
          <w:tcPr>
            <w:tcW w:w="4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:4843/чзу1</w:t>
            </w:r>
          </w:p>
        </w:tc>
        <w:tc>
          <w:tcPr>
            <w:tcW w:w="62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 назначения</w:t>
            </w:r>
          </w:p>
        </w:tc>
        <w:tc>
          <w:tcPr>
            <w:tcW w:w="690"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Первов Иван Леонидович</w:t>
            </w:r>
          </w:p>
        </w:tc>
        <w:tc>
          <w:tcPr>
            <w:tcW w:w="774"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ведения сельскохозяйственной деятельности</w:t>
            </w:r>
          </w:p>
        </w:tc>
        <w:tc>
          <w:tcPr>
            <w:tcW w:w="60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Сергиевский района, с/п Липовка</w:t>
            </w:r>
          </w:p>
        </w:tc>
        <w:tc>
          <w:tcPr>
            <w:tcW w:w="425"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3054</w:t>
            </w:r>
          </w:p>
        </w:tc>
        <w:tc>
          <w:tcPr>
            <w:tcW w:w="462"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временный</w:t>
            </w:r>
          </w:p>
        </w:tc>
      </w:tr>
      <w:tr w:rsidR="00D371A3" w:rsidTr="00D371A3">
        <w:trPr>
          <w:cantSplit/>
          <w:trHeight w:val="689"/>
        </w:trPr>
        <w:tc>
          <w:tcPr>
            <w:tcW w:w="25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7</w:t>
            </w:r>
          </w:p>
        </w:tc>
        <w:tc>
          <w:tcPr>
            <w:tcW w:w="676"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63:31:0000000:773</w:t>
            </w:r>
          </w:p>
        </w:tc>
        <w:tc>
          <w:tcPr>
            <w:tcW w:w="4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:773/чзу1</w:t>
            </w:r>
          </w:p>
        </w:tc>
        <w:tc>
          <w:tcPr>
            <w:tcW w:w="62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промышленности</w:t>
            </w:r>
          </w:p>
        </w:tc>
        <w:tc>
          <w:tcPr>
            <w:tcW w:w="690"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ООО «Средневолжская газовая компания»</w:t>
            </w:r>
          </w:p>
        </w:tc>
        <w:tc>
          <w:tcPr>
            <w:tcW w:w="774"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Под газопроводом высокого давления</w:t>
            </w:r>
          </w:p>
        </w:tc>
        <w:tc>
          <w:tcPr>
            <w:tcW w:w="60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муниципальный район Сергиевский, от с. Старая Дмитриевка, до с. Липовка</w:t>
            </w:r>
          </w:p>
        </w:tc>
        <w:tc>
          <w:tcPr>
            <w:tcW w:w="425"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3</w:t>
            </w:r>
          </w:p>
        </w:tc>
        <w:tc>
          <w:tcPr>
            <w:tcW w:w="462"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временный</w:t>
            </w:r>
          </w:p>
        </w:tc>
      </w:tr>
    </w:tbl>
    <w:p w:rsidR="00D371A3" w:rsidRDefault="00D371A3" w:rsidP="00A656C5">
      <w:pPr>
        <w:spacing w:after="0" w:line="240" w:lineRule="auto"/>
        <w:ind w:firstLine="284"/>
        <w:jc w:val="center"/>
        <w:rPr>
          <w:rFonts w:ascii="Times New Roman" w:hAnsi="Times New Roman" w:cs="Times New Roman"/>
          <w:sz w:val="12"/>
          <w:szCs w:val="12"/>
        </w:rPr>
      </w:pPr>
    </w:p>
    <w:p w:rsidR="00D371A3" w:rsidRDefault="00D371A3" w:rsidP="00D371A3">
      <w:pPr>
        <w:spacing w:after="0" w:line="240" w:lineRule="auto"/>
        <w:ind w:firstLine="284"/>
        <w:jc w:val="both"/>
        <w:rPr>
          <w:rFonts w:ascii="Times New Roman" w:hAnsi="Times New Roman" w:cs="Times New Roman"/>
          <w:sz w:val="12"/>
          <w:szCs w:val="12"/>
        </w:rPr>
      </w:pPr>
      <w:r w:rsidRPr="00D371A3">
        <w:rPr>
          <w:rFonts w:ascii="Times New Roman" w:hAnsi="Times New Roman" w:cs="Times New Roman"/>
          <w:sz w:val="12"/>
          <w:szCs w:val="12"/>
        </w:rPr>
        <w:t>Общая площадь образуемых частей земельных участков:92236 м².</w:t>
      </w:r>
    </w:p>
    <w:p w:rsidR="00D371A3" w:rsidRDefault="00D371A3" w:rsidP="00D371A3">
      <w:pPr>
        <w:spacing w:after="0" w:line="240" w:lineRule="auto"/>
        <w:ind w:firstLine="284"/>
        <w:jc w:val="both"/>
        <w:rPr>
          <w:rFonts w:ascii="Times New Roman" w:hAnsi="Times New Roman" w:cs="Times New Roman"/>
          <w:sz w:val="12"/>
          <w:szCs w:val="12"/>
        </w:rPr>
      </w:pPr>
    </w:p>
    <w:p w:rsidR="00D371A3" w:rsidRPr="00D371A3" w:rsidRDefault="00D371A3" w:rsidP="00D371A3">
      <w:pPr>
        <w:spacing w:after="0" w:line="240" w:lineRule="auto"/>
        <w:ind w:firstLine="284"/>
        <w:jc w:val="both"/>
        <w:rPr>
          <w:rFonts w:ascii="Times New Roman" w:hAnsi="Times New Roman" w:cs="Times New Roman"/>
          <w:sz w:val="12"/>
          <w:szCs w:val="12"/>
        </w:rPr>
      </w:pPr>
      <w:r w:rsidRPr="00D371A3">
        <w:rPr>
          <w:rFonts w:ascii="Times New Roman" w:hAnsi="Times New Roman" w:cs="Times New Roman"/>
          <w:sz w:val="12"/>
          <w:szCs w:val="12"/>
        </w:rPr>
        <w:t>Перечень образуемых земельных участков для строительства объекта,  подлежащих постановке на государственный кадастровый учет.</w:t>
      </w:r>
    </w:p>
    <w:p w:rsidR="00D371A3" w:rsidRDefault="00D371A3" w:rsidP="006453C5">
      <w:pPr>
        <w:spacing w:after="0" w:line="240" w:lineRule="auto"/>
        <w:ind w:firstLine="284"/>
        <w:jc w:val="both"/>
        <w:rPr>
          <w:rFonts w:ascii="Times New Roman" w:hAnsi="Times New Roman" w:cs="Times New Roman"/>
          <w:sz w:val="12"/>
          <w:szCs w:val="12"/>
        </w:rPr>
      </w:pPr>
      <w:r w:rsidRPr="00D371A3">
        <w:rPr>
          <w:rFonts w:ascii="Times New Roman" w:hAnsi="Times New Roman" w:cs="Times New Roman"/>
          <w:sz w:val="12"/>
          <w:szCs w:val="12"/>
        </w:rPr>
        <w:t>В соответствии со статьей 7 Федерального закона от 21.12.2004 № 172-ФЗ " О переводе земель или земельных участков из одной категории в другую" подлежит переводу из категории земель сельскохозяйственного назначения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исключительных случаях, связанных с добычей полезных ископаемых, в целях устранения противоречий между установленным целевым назначением земельного участка и его планируемым использованием.</w:t>
      </w:r>
    </w:p>
    <w:tbl>
      <w:tblPr>
        <w:tblStyle w:val="afe"/>
        <w:tblW w:w="5000" w:type="pct"/>
        <w:tblLayout w:type="fixed"/>
        <w:tblLook w:val="04A0" w:firstRow="1" w:lastRow="0" w:firstColumn="1" w:lastColumn="0" w:noHBand="0" w:noVBand="1"/>
      </w:tblPr>
      <w:tblGrid>
        <w:gridCol w:w="398"/>
        <w:gridCol w:w="1139"/>
        <w:gridCol w:w="277"/>
        <w:gridCol w:w="1133"/>
        <w:gridCol w:w="1417"/>
        <w:gridCol w:w="1414"/>
        <w:gridCol w:w="1421"/>
        <w:gridCol w:w="283"/>
        <w:gridCol w:w="247"/>
      </w:tblGrid>
      <w:tr w:rsidR="00D371A3" w:rsidTr="00A636A2">
        <w:trPr>
          <w:cantSplit/>
          <w:trHeight w:val="1009"/>
        </w:trPr>
        <w:tc>
          <w:tcPr>
            <w:tcW w:w="257" w:type="pct"/>
            <w:vAlign w:val="center"/>
          </w:tcPr>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sz w:val="12"/>
                <w:szCs w:val="12"/>
              </w:rPr>
              <w:lastRenderedPageBreak/>
              <w:t>№</w:t>
            </w:r>
          </w:p>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sz w:val="12"/>
                <w:szCs w:val="12"/>
              </w:rPr>
              <w:t>п/п</w:t>
            </w:r>
          </w:p>
        </w:tc>
        <w:tc>
          <w:tcPr>
            <w:tcW w:w="737" w:type="pct"/>
            <w:vAlign w:val="center"/>
          </w:tcPr>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sz w:val="12"/>
                <w:szCs w:val="12"/>
              </w:rPr>
              <w:t>Условный номер земельного участка</w:t>
            </w:r>
          </w:p>
        </w:tc>
        <w:tc>
          <w:tcPr>
            <w:tcW w:w="179" w:type="pct"/>
            <w:textDirection w:val="btLr"/>
            <w:vAlign w:val="center"/>
          </w:tcPr>
          <w:p w:rsidR="00D371A3" w:rsidRPr="00D371A3" w:rsidRDefault="00D371A3" w:rsidP="00D371A3">
            <w:pPr>
              <w:ind w:left="113" w:right="113"/>
              <w:jc w:val="center"/>
              <w:rPr>
                <w:rFonts w:ascii="Times New Roman" w:hAnsi="Times New Roman" w:cs="Times New Roman"/>
                <w:sz w:val="12"/>
                <w:szCs w:val="12"/>
              </w:rPr>
            </w:pPr>
            <w:r w:rsidRPr="00D371A3">
              <w:rPr>
                <w:rFonts w:ascii="Times New Roman" w:hAnsi="Times New Roman" w:cs="Times New Roman"/>
                <w:sz w:val="12"/>
                <w:szCs w:val="12"/>
              </w:rPr>
              <w:t>Обозначение ЗУ</w:t>
            </w:r>
          </w:p>
        </w:tc>
        <w:tc>
          <w:tcPr>
            <w:tcW w:w="733" w:type="pct"/>
            <w:vAlign w:val="center"/>
          </w:tcPr>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sz w:val="12"/>
                <w:szCs w:val="12"/>
              </w:rPr>
              <w:t>Категория земель</w:t>
            </w:r>
          </w:p>
        </w:tc>
        <w:tc>
          <w:tcPr>
            <w:tcW w:w="917" w:type="pct"/>
            <w:vAlign w:val="center"/>
          </w:tcPr>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sz w:val="12"/>
                <w:szCs w:val="12"/>
              </w:rPr>
              <w:t>Сведения о правах и землепользователях</w:t>
            </w:r>
          </w:p>
        </w:tc>
        <w:tc>
          <w:tcPr>
            <w:tcW w:w="915" w:type="pct"/>
            <w:vAlign w:val="center"/>
          </w:tcPr>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sz w:val="12"/>
                <w:szCs w:val="12"/>
              </w:rPr>
              <w:t>Разрешенное использование</w:t>
            </w:r>
          </w:p>
        </w:tc>
        <w:tc>
          <w:tcPr>
            <w:tcW w:w="919" w:type="pct"/>
            <w:vAlign w:val="center"/>
          </w:tcPr>
          <w:p w:rsidR="00D371A3" w:rsidRPr="00D371A3" w:rsidRDefault="00D371A3" w:rsidP="00D371A3">
            <w:pPr>
              <w:jc w:val="center"/>
              <w:rPr>
                <w:rFonts w:ascii="Times New Roman" w:hAnsi="Times New Roman" w:cs="Times New Roman"/>
                <w:sz w:val="12"/>
                <w:szCs w:val="12"/>
              </w:rPr>
            </w:pPr>
            <w:r>
              <w:rPr>
                <w:rFonts w:ascii="Times New Roman" w:hAnsi="Times New Roman" w:cs="Times New Roman"/>
                <w:sz w:val="12"/>
                <w:szCs w:val="12"/>
              </w:rPr>
              <w:t>Адрес</w:t>
            </w:r>
            <w:r w:rsidRPr="00D371A3">
              <w:rPr>
                <w:rFonts w:ascii="Times New Roman" w:hAnsi="Times New Roman" w:cs="Times New Roman"/>
                <w:sz w:val="12"/>
                <w:szCs w:val="12"/>
              </w:rPr>
              <w:t xml:space="preserve"> местоположение</w:t>
            </w:r>
          </w:p>
        </w:tc>
        <w:tc>
          <w:tcPr>
            <w:tcW w:w="183" w:type="pct"/>
            <w:textDirection w:val="btLr"/>
            <w:vAlign w:val="center"/>
          </w:tcPr>
          <w:p w:rsidR="00D371A3" w:rsidRPr="00D371A3" w:rsidRDefault="00D371A3" w:rsidP="00D371A3">
            <w:pPr>
              <w:ind w:left="113" w:right="113"/>
              <w:jc w:val="center"/>
              <w:rPr>
                <w:rFonts w:ascii="Times New Roman" w:hAnsi="Times New Roman" w:cs="Times New Roman"/>
                <w:sz w:val="12"/>
                <w:szCs w:val="12"/>
              </w:rPr>
            </w:pPr>
            <w:r w:rsidRPr="00D371A3">
              <w:rPr>
                <w:rFonts w:ascii="Times New Roman" w:hAnsi="Times New Roman" w:cs="Times New Roman"/>
                <w:sz w:val="12"/>
                <w:szCs w:val="12"/>
              </w:rPr>
              <w:t>Площадь, м²</w:t>
            </w:r>
          </w:p>
        </w:tc>
        <w:tc>
          <w:tcPr>
            <w:tcW w:w="160" w:type="pct"/>
            <w:textDirection w:val="btLr"/>
            <w:vAlign w:val="center"/>
          </w:tcPr>
          <w:p w:rsidR="00D371A3" w:rsidRPr="00D371A3" w:rsidRDefault="00D371A3" w:rsidP="00D371A3">
            <w:pPr>
              <w:ind w:left="113" w:right="113"/>
              <w:jc w:val="center"/>
              <w:rPr>
                <w:rFonts w:ascii="Times New Roman" w:hAnsi="Times New Roman" w:cs="Times New Roman"/>
                <w:sz w:val="12"/>
                <w:szCs w:val="12"/>
              </w:rPr>
            </w:pPr>
            <w:r w:rsidRPr="00D371A3">
              <w:rPr>
                <w:rFonts w:ascii="Times New Roman" w:hAnsi="Times New Roman" w:cs="Times New Roman"/>
                <w:sz w:val="12"/>
                <w:szCs w:val="12"/>
              </w:rPr>
              <w:t>Вид отвода</w:t>
            </w:r>
          </w:p>
        </w:tc>
      </w:tr>
      <w:tr w:rsidR="00D371A3" w:rsidTr="00A636A2">
        <w:trPr>
          <w:cantSplit/>
          <w:trHeight w:val="854"/>
        </w:trPr>
        <w:tc>
          <w:tcPr>
            <w:tcW w:w="25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1</w:t>
            </w:r>
          </w:p>
        </w:tc>
        <w:tc>
          <w:tcPr>
            <w:tcW w:w="73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63:31:0203002:17</w:t>
            </w:r>
          </w:p>
        </w:tc>
        <w:tc>
          <w:tcPr>
            <w:tcW w:w="179"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:17:ЗУ1</w:t>
            </w:r>
          </w:p>
        </w:tc>
        <w:tc>
          <w:tcPr>
            <w:tcW w:w="733"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промышленности</w:t>
            </w:r>
          </w:p>
        </w:tc>
        <w:tc>
          <w:tcPr>
            <w:tcW w:w="91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Кузьмин А.Ю. Челышков Н.К.</w:t>
            </w:r>
          </w:p>
        </w:tc>
        <w:tc>
          <w:tcPr>
            <w:tcW w:w="91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сельскохозяйственного использования</w:t>
            </w:r>
          </w:p>
        </w:tc>
        <w:tc>
          <w:tcPr>
            <w:tcW w:w="919" w:type="pct"/>
            <w:vAlign w:val="center"/>
          </w:tcPr>
          <w:p w:rsidR="00D371A3" w:rsidRPr="00D371A3" w:rsidRDefault="00D371A3" w:rsidP="00D371A3">
            <w:pPr>
              <w:jc w:val="center"/>
              <w:rPr>
                <w:rFonts w:ascii="Times New Roman" w:hAnsi="Times New Roman" w:cs="Times New Roman"/>
                <w:b/>
                <w:color w:val="000000"/>
                <w:sz w:val="12"/>
                <w:szCs w:val="12"/>
              </w:rPr>
            </w:pPr>
            <w:r w:rsidRPr="00D371A3">
              <w:rPr>
                <w:rFonts w:ascii="Times New Roman" w:hAnsi="Times New Roman" w:cs="Times New Roman"/>
                <w:color w:val="000000"/>
                <w:sz w:val="12"/>
                <w:szCs w:val="12"/>
              </w:rPr>
              <w:t>Самарская область, Сергиевский района, сельское поселение Липовка</w:t>
            </w:r>
          </w:p>
        </w:tc>
        <w:tc>
          <w:tcPr>
            <w:tcW w:w="1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3600</w:t>
            </w:r>
          </w:p>
        </w:tc>
        <w:tc>
          <w:tcPr>
            <w:tcW w:w="160"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постоянный</w:t>
            </w:r>
          </w:p>
        </w:tc>
      </w:tr>
      <w:tr w:rsidR="00D371A3" w:rsidTr="00A636A2">
        <w:trPr>
          <w:cantSplit/>
          <w:trHeight w:val="984"/>
        </w:trPr>
        <w:tc>
          <w:tcPr>
            <w:tcW w:w="25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2</w:t>
            </w:r>
          </w:p>
        </w:tc>
        <w:tc>
          <w:tcPr>
            <w:tcW w:w="73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63:31:0203002:18</w:t>
            </w:r>
          </w:p>
        </w:tc>
        <w:tc>
          <w:tcPr>
            <w:tcW w:w="179"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:18:ЗУ1</w:t>
            </w:r>
          </w:p>
        </w:tc>
        <w:tc>
          <w:tcPr>
            <w:tcW w:w="733"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с/х-назначения</w:t>
            </w:r>
          </w:p>
        </w:tc>
        <w:tc>
          <w:tcPr>
            <w:tcW w:w="91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Кузьмин А.Ю. Челышков Н.К.</w:t>
            </w:r>
          </w:p>
        </w:tc>
        <w:tc>
          <w:tcPr>
            <w:tcW w:w="91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сельскохозяйственного использования</w:t>
            </w:r>
          </w:p>
        </w:tc>
        <w:tc>
          <w:tcPr>
            <w:tcW w:w="91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Сергиевский район, с/п Липовка</w:t>
            </w:r>
          </w:p>
        </w:tc>
        <w:tc>
          <w:tcPr>
            <w:tcW w:w="1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3455</w:t>
            </w:r>
          </w:p>
        </w:tc>
        <w:tc>
          <w:tcPr>
            <w:tcW w:w="160"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постоянный</w:t>
            </w:r>
          </w:p>
        </w:tc>
      </w:tr>
      <w:tr w:rsidR="00D371A3" w:rsidTr="00A636A2">
        <w:trPr>
          <w:cantSplit/>
          <w:trHeight w:val="986"/>
        </w:trPr>
        <w:tc>
          <w:tcPr>
            <w:tcW w:w="25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3</w:t>
            </w:r>
          </w:p>
        </w:tc>
        <w:tc>
          <w:tcPr>
            <w:tcW w:w="73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63:31:0203002:18</w:t>
            </w:r>
          </w:p>
        </w:tc>
        <w:tc>
          <w:tcPr>
            <w:tcW w:w="179"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:18:ЗУ2</w:t>
            </w:r>
          </w:p>
        </w:tc>
        <w:tc>
          <w:tcPr>
            <w:tcW w:w="733"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с/х-назначения</w:t>
            </w:r>
          </w:p>
        </w:tc>
        <w:tc>
          <w:tcPr>
            <w:tcW w:w="91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Кузьмин А.Ю. Челышков Н.К.</w:t>
            </w:r>
          </w:p>
        </w:tc>
        <w:tc>
          <w:tcPr>
            <w:tcW w:w="91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сельскохозяйственного использования</w:t>
            </w:r>
          </w:p>
        </w:tc>
        <w:tc>
          <w:tcPr>
            <w:tcW w:w="91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Сергиевский район, с/п Липовка</w:t>
            </w:r>
          </w:p>
        </w:tc>
        <w:tc>
          <w:tcPr>
            <w:tcW w:w="1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73</w:t>
            </w:r>
          </w:p>
        </w:tc>
        <w:tc>
          <w:tcPr>
            <w:tcW w:w="160" w:type="pct"/>
            <w:textDirection w:val="btLr"/>
            <w:vAlign w:val="center"/>
          </w:tcPr>
          <w:p w:rsidR="00D371A3" w:rsidRPr="00D371A3" w:rsidRDefault="00D371A3" w:rsidP="00A636A2">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постоянный</w:t>
            </w:r>
          </w:p>
        </w:tc>
      </w:tr>
      <w:tr w:rsidR="00D371A3" w:rsidTr="00D371A3">
        <w:trPr>
          <w:cantSplit/>
          <w:trHeight w:val="960"/>
        </w:trPr>
        <w:tc>
          <w:tcPr>
            <w:tcW w:w="25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4</w:t>
            </w:r>
          </w:p>
        </w:tc>
        <w:tc>
          <w:tcPr>
            <w:tcW w:w="73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63:31:0000000:4905</w:t>
            </w:r>
          </w:p>
        </w:tc>
        <w:tc>
          <w:tcPr>
            <w:tcW w:w="179"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:4905:ЗУ1</w:t>
            </w:r>
          </w:p>
        </w:tc>
        <w:tc>
          <w:tcPr>
            <w:tcW w:w="733"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с/х-назначения</w:t>
            </w:r>
          </w:p>
        </w:tc>
        <w:tc>
          <w:tcPr>
            <w:tcW w:w="91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Первова Антонина Васильевна</w:t>
            </w:r>
          </w:p>
        </w:tc>
        <w:tc>
          <w:tcPr>
            <w:tcW w:w="91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сельскохозяйственного использования</w:t>
            </w:r>
          </w:p>
        </w:tc>
        <w:tc>
          <w:tcPr>
            <w:tcW w:w="91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Сергиевский район, с/п Липовка</w:t>
            </w:r>
          </w:p>
        </w:tc>
        <w:tc>
          <w:tcPr>
            <w:tcW w:w="1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86</w:t>
            </w:r>
          </w:p>
        </w:tc>
        <w:tc>
          <w:tcPr>
            <w:tcW w:w="160"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постоянный</w:t>
            </w:r>
          </w:p>
        </w:tc>
      </w:tr>
      <w:tr w:rsidR="00D371A3" w:rsidTr="00D371A3">
        <w:trPr>
          <w:cantSplit/>
          <w:trHeight w:val="948"/>
        </w:trPr>
        <w:tc>
          <w:tcPr>
            <w:tcW w:w="25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5</w:t>
            </w:r>
          </w:p>
        </w:tc>
        <w:tc>
          <w:tcPr>
            <w:tcW w:w="73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63:31:0000000:580</w:t>
            </w:r>
          </w:p>
        </w:tc>
        <w:tc>
          <w:tcPr>
            <w:tcW w:w="179"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:580:ЗУ1</w:t>
            </w:r>
          </w:p>
        </w:tc>
        <w:tc>
          <w:tcPr>
            <w:tcW w:w="733"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с/х-назначения</w:t>
            </w:r>
          </w:p>
        </w:tc>
        <w:tc>
          <w:tcPr>
            <w:tcW w:w="91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Попов Денис Сергеевич</w:t>
            </w:r>
          </w:p>
        </w:tc>
        <w:tc>
          <w:tcPr>
            <w:tcW w:w="91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размещения объектов сельскохозяйственного назначения и сельскохозяйственных угодий</w:t>
            </w:r>
          </w:p>
        </w:tc>
        <w:tc>
          <w:tcPr>
            <w:tcW w:w="91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Сергиевский район, с/п Липовка</w:t>
            </w:r>
          </w:p>
        </w:tc>
        <w:tc>
          <w:tcPr>
            <w:tcW w:w="1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116</w:t>
            </w:r>
          </w:p>
        </w:tc>
        <w:tc>
          <w:tcPr>
            <w:tcW w:w="160"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постоянный</w:t>
            </w:r>
          </w:p>
        </w:tc>
      </w:tr>
      <w:tr w:rsidR="00D371A3" w:rsidTr="00D371A3">
        <w:trPr>
          <w:cantSplit/>
          <w:trHeight w:val="950"/>
        </w:trPr>
        <w:tc>
          <w:tcPr>
            <w:tcW w:w="25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w:t>
            </w:r>
          </w:p>
        </w:tc>
        <w:tc>
          <w:tcPr>
            <w:tcW w:w="737" w:type="pct"/>
            <w:vAlign w:val="center"/>
          </w:tcPr>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color w:val="000000"/>
                <w:sz w:val="12"/>
                <w:szCs w:val="12"/>
              </w:rPr>
              <w:t>63:31:0000000:ЗУ1</w:t>
            </w:r>
          </w:p>
        </w:tc>
        <w:tc>
          <w:tcPr>
            <w:tcW w:w="179"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ЗУ1</w:t>
            </w:r>
          </w:p>
        </w:tc>
        <w:tc>
          <w:tcPr>
            <w:tcW w:w="733"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с/х-назначения</w:t>
            </w:r>
          </w:p>
        </w:tc>
        <w:tc>
          <w:tcPr>
            <w:tcW w:w="91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Администрация, муниципального района Сергиевский</w:t>
            </w:r>
          </w:p>
        </w:tc>
        <w:tc>
          <w:tcPr>
            <w:tcW w:w="91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Сельскохозяйственное использование</w:t>
            </w:r>
          </w:p>
        </w:tc>
        <w:tc>
          <w:tcPr>
            <w:tcW w:w="91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Сергиевский район, с/п Липовка</w:t>
            </w:r>
          </w:p>
        </w:tc>
        <w:tc>
          <w:tcPr>
            <w:tcW w:w="1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47</w:t>
            </w:r>
          </w:p>
        </w:tc>
        <w:tc>
          <w:tcPr>
            <w:tcW w:w="160"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постоянный</w:t>
            </w:r>
          </w:p>
        </w:tc>
      </w:tr>
      <w:tr w:rsidR="00D371A3" w:rsidTr="00D371A3">
        <w:trPr>
          <w:cantSplit/>
          <w:trHeight w:val="938"/>
        </w:trPr>
        <w:tc>
          <w:tcPr>
            <w:tcW w:w="25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7</w:t>
            </w:r>
          </w:p>
        </w:tc>
        <w:tc>
          <w:tcPr>
            <w:tcW w:w="737" w:type="pct"/>
            <w:vAlign w:val="center"/>
          </w:tcPr>
          <w:p w:rsidR="00D371A3" w:rsidRPr="00D371A3" w:rsidRDefault="00D371A3" w:rsidP="00D371A3">
            <w:pPr>
              <w:jc w:val="center"/>
              <w:rPr>
                <w:rFonts w:ascii="Times New Roman" w:hAnsi="Times New Roman" w:cs="Times New Roman"/>
                <w:sz w:val="12"/>
                <w:szCs w:val="12"/>
              </w:rPr>
            </w:pPr>
            <w:r w:rsidRPr="00D371A3">
              <w:rPr>
                <w:rFonts w:ascii="Times New Roman" w:hAnsi="Times New Roman" w:cs="Times New Roman"/>
                <w:color w:val="000000"/>
                <w:sz w:val="12"/>
                <w:szCs w:val="12"/>
              </w:rPr>
              <w:t>63:31:0000000:ЗУ2</w:t>
            </w:r>
          </w:p>
        </w:tc>
        <w:tc>
          <w:tcPr>
            <w:tcW w:w="179"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ЗУ2</w:t>
            </w:r>
          </w:p>
        </w:tc>
        <w:tc>
          <w:tcPr>
            <w:tcW w:w="733"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с/х-назначения</w:t>
            </w:r>
          </w:p>
        </w:tc>
        <w:tc>
          <w:tcPr>
            <w:tcW w:w="91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Администрация, муниципального района Сергиевский</w:t>
            </w:r>
          </w:p>
        </w:tc>
        <w:tc>
          <w:tcPr>
            <w:tcW w:w="91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Сельскохозяйственное использование</w:t>
            </w:r>
          </w:p>
        </w:tc>
        <w:tc>
          <w:tcPr>
            <w:tcW w:w="91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Сергиевский район, с/п Липовка</w:t>
            </w:r>
          </w:p>
        </w:tc>
        <w:tc>
          <w:tcPr>
            <w:tcW w:w="1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1654</w:t>
            </w:r>
          </w:p>
        </w:tc>
        <w:tc>
          <w:tcPr>
            <w:tcW w:w="160"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Временный</w:t>
            </w:r>
          </w:p>
        </w:tc>
      </w:tr>
      <w:tr w:rsidR="00D371A3" w:rsidTr="00D371A3">
        <w:trPr>
          <w:cantSplit/>
          <w:trHeight w:val="867"/>
        </w:trPr>
        <w:tc>
          <w:tcPr>
            <w:tcW w:w="25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8</w:t>
            </w:r>
          </w:p>
        </w:tc>
        <w:tc>
          <w:tcPr>
            <w:tcW w:w="73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63:31:0000000:4866</w:t>
            </w:r>
          </w:p>
        </w:tc>
        <w:tc>
          <w:tcPr>
            <w:tcW w:w="179"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:4866:ЗУ1</w:t>
            </w:r>
          </w:p>
        </w:tc>
        <w:tc>
          <w:tcPr>
            <w:tcW w:w="733"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с/х-назначения</w:t>
            </w:r>
          </w:p>
        </w:tc>
        <w:tc>
          <w:tcPr>
            <w:tcW w:w="91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ООО Компания «БИО-ТОН»</w:t>
            </w:r>
          </w:p>
        </w:tc>
        <w:tc>
          <w:tcPr>
            <w:tcW w:w="91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размещения объектов сельскохозяйственного назначения и сельскохозяйственных угодий</w:t>
            </w:r>
          </w:p>
        </w:tc>
        <w:tc>
          <w:tcPr>
            <w:tcW w:w="91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Сергиевский район, с/п Липовка</w:t>
            </w:r>
          </w:p>
        </w:tc>
        <w:tc>
          <w:tcPr>
            <w:tcW w:w="1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133</w:t>
            </w:r>
          </w:p>
        </w:tc>
        <w:tc>
          <w:tcPr>
            <w:tcW w:w="160"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постоянный</w:t>
            </w:r>
          </w:p>
        </w:tc>
      </w:tr>
      <w:tr w:rsidR="00D371A3" w:rsidTr="00D371A3">
        <w:trPr>
          <w:cantSplit/>
          <w:trHeight w:val="854"/>
        </w:trPr>
        <w:tc>
          <w:tcPr>
            <w:tcW w:w="25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9</w:t>
            </w:r>
          </w:p>
        </w:tc>
        <w:tc>
          <w:tcPr>
            <w:tcW w:w="73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63:31:0000000:578</w:t>
            </w:r>
          </w:p>
        </w:tc>
        <w:tc>
          <w:tcPr>
            <w:tcW w:w="179"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:578:ЗУ1</w:t>
            </w:r>
          </w:p>
        </w:tc>
        <w:tc>
          <w:tcPr>
            <w:tcW w:w="733"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с/х-назначения</w:t>
            </w:r>
          </w:p>
        </w:tc>
        <w:tc>
          <w:tcPr>
            <w:tcW w:w="91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ОДС, в аренде Попова Дениса Сергеевича</w:t>
            </w:r>
          </w:p>
        </w:tc>
        <w:tc>
          <w:tcPr>
            <w:tcW w:w="91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сельскохозяйственного использования</w:t>
            </w:r>
          </w:p>
        </w:tc>
        <w:tc>
          <w:tcPr>
            <w:tcW w:w="91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муниципальный район Сергиевский, сельское поселение Липовка</w:t>
            </w:r>
          </w:p>
        </w:tc>
        <w:tc>
          <w:tcPr>
            <w:tcW w:w="1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98</w:t>
            </w:r>
          </w:p>
        </w:tc>
        <w:tc>
          <w:tcPr>
            <w:tcW w:w="160"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постоянный</w:t>
            </w:r>
          </w:p>
        </w:tc>
      </w:tr>
      <w:tr w:rsidR="00D371A3" w:rsidTr="00D371A3">
        <w:trPr>
          <w:cantSplit/>
          <w:trHeight w:val="984"/>
        </w:trPr>
        <w:tc>
          <w:tcPr>
            <w:tcW w:w="257" w:type="pct"/>
            <w:vAlign w:val="center"/>
          </w:tcPr>
          <w:p w:rsidR="00D371A3" w:rsidRPr="00D371A3" w:rsidRDefault="00D371A3" w:rsidP="00D371A3">
            <w:pPr>
              <w:jc w:val="center"/>
              <w:rPr>
                <w:rFonts w:ascii="Times New Roman" w:hAnsi="Times New Roman" w:cs="Times New Roman"/>
                <w:color w:val="000000"/>
                <w:sz w:val="12"/>
                <w:szCs w:val="12"/>
              </w:rPr>
            </w:pPr>
          </w:p>
        </w:tc>
        <w:tc>
          <w:tcPr>
            <w:tcW w:w="73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63:31:0000000:4843</w:t>
            </w:r>
          </w:p>
        </w:tc>
        <w:tc>
          <w:tcPr>
            <w:tcW w:w="179"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:4843:ЗУ1</w:t>
            </w:r>
          </w:p>
        </w:tc>
        <w:tc>
          <w:tcPr>
            <w:tcW w:w="733"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земли с/х-назначения</w:t>
            </w:r>
          </w:p>
        </w:tc>
        <w:tc>
          <w:tcPr>
            <w:tcW w:w="917"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Первов Иван Леонидович</w:t>
            </w:r>
          </w:p>
        </w:tc>
        <w:tc>
          <w:tcPr>
            <w:tcW w:w="915"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Для сельскохозяйственного использования</w:t>
            </w:r>
          </w:p>
        </w:tc>
        <w:tc>
          <w:tcPr>
            <w:tcW w:w="919" w:type="pct"/>
            <w:vAlign w:val="center"/>
          </w:tcPr>
          <w:p w:rsidR="00D371A3" w:rsidRPr="00D371A3" w:rsidRDefault="00D371A3" w:rsidP="00D371A3">
            <w:pPr>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Самарская область, Сергиевский район, с/п Липовка</w:t>
            </w:r>
          </w:p>
        </w:tc>
        <w:tc>
          <w:tcPr>
            <w:tcW w:w="183"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30</w:t>
            </w:r>
          </w:p>
        </w:tc>
        <w:tc>
          <w:tcPr>
            <w:tcW w:w="160" w:type="pct"/>
            <w:textDirection w:val="btLr"/>
            <w:vAlign w:val="center"/>
          </w:tcPr>
          <w:p w:rsidR="00D371A3" w:rsidRPr="00D371A3" w:rsidRDefault="00D371A3" w:rsidP="00D371A3">
            <w:pPr>
              <w:ind w:left="113" w:right="113"/>
              <w:jc w:val="center"/>
              <w:rPr>
                <w:rFonts w:ascii="Times New Roman" w:hAnsi="Times New Roman" w:cs="Times New Roman"/>
                <w:color w:val="000000"/>
                <w:sz w:val="12"/>
                <w:szCs w:val="12"/>
              </w:rPr>
            </w:pPr>
            <w:r w:rsidRPr="00D371A3">
              <w:rPr>
                <w:rFonts w:ascii="Times New Roman" w:hAnsi="Times New Roman" w:cs="Times New Roman"/>
                <w:color w:val="000000"/>
                <w:sz w:val="12"/>
                <w:szCs w:val="12"/>
              </w:rPr>
              <w:t>постоянный</w:t>
            </w:r>
          </w:p>
        </w:tc>
      </w:tr>
    </w:tbl>
    <w:p w:rsidR="00A636A2" w:rsidRPr="00A636A2" w:rsidRDefault="00A636A2" w:rsidP="00A636A2">
      <w:pPr>
        <w:spacing w:after="0" w:line="240" w:lineRule="auto"/>
        <w:ind w:firstLine="284"/>
        <w:jc w:val="both"/>
        <w:rPr>
          <w:rFonts w:ascii="Times New Roman" w:hAnsi="Times New Roman" w:cs="Times New Roman"/>
          <w:sz w:val="12"/>
          <w:szCs w:val="12"/>
        </w:rPr>
      </w:pPr>
      <w:r w:rsidRPr="00A636A2">
        <w:rPr>
          <w:rFonts w:ascii="Times New Roman" w:hAnsi="Times New Roman" w:cs="Times New Roman"/>
          <w:sz w:val="12"/>
          <w:szCs w:val="12"/>
        </w:rPr>
        <w:t>Общая площадь образуемых земельных участков: 9292 м²</w:t>
      </w:r>
    </w:p>
    <w:p w:rsidR="00A636A2" w:rsidRPr="00A636A2" w:rsidRDefault="00A636A2" w:rsidP="00A636A2">
      <w:pPr>
        <w:spacing w:after="0" w:line="240" w:lineRule="auto"/>
        <w:ind w:firstLine="284"/>
        <w:jc w:val="both"/>
        <w:rPr>
          <w:rFonts w:ascii="Times New Roman" w:hAnsi="Times New Roman" w:cs="Times New Roman"/>
          <w:sz w:val="12"/>
          <w:szCs w:val="12"/>
        </w:rPr>
      </w:pPr>
      <w:r w:rsidRPr="00A636A2">
        <w:rPr>
          <w:rFonts w:ascii="Times New Roman" w:hAnsi="Times New Roman" w:cs="Times New Roman"/>
          <w:sz w:val="12"/>
          <w:szCs w:val="12"/>
        </w:rPr>
        <w:t>Площадь образуемых земельных участков для строительства объекта: 1654 м²</w:t>
      </w:r>
    </w:p>
    <w:p w:rsidR="00D371A3" w:rsidRDefault="00A636A2" w:rsidP="00A636A2">
      <w:pPr>
        <w:spacing w:after="0" w:line="240" w:lineRule="auto"/>
        <w:ind w:firstLine="284"/>
        <w:jc w:val="both"/>
        <w:rPr>
          <w:rFonts w:ascii="Times New Roman" w:hAnsi="Times New Roman" w:cs="Times New Roman"/>
          <w:sz w:val="12"/>
          <w:szCs w:val="12"/>
        </w:rPr>
      </w:pPr>
      <w:r w:rsidRPr="00A636A2">
        <w:rPr>
          <w:rFonts w:ascii="Times New Roman" w:hAnsi="Times New Roman" w:cs="Times New Roman"/>
          <w:sz w:val="12"/>
          <w:szCs w:val="12"/>
        </w:rPr>
        <w:t>Площадь образуемых земельных участков для строительства объекта (постоянный отвод): 7638 м²</w:t>
      </w:r>
    </w:p>
    <w:p w:rsidR="00A636A2" w:rsidRDefault="00A636A2" w:rsidP="00A636A2">
      <w:pPr>
        <w:spacing w:after="0" w:line="240" w:lineRule="auto"/>
        <w:ind w:firstLine="284"/>
        <w:jc w:val="both"/>
        <w:rPr>
          <w:rFonts w:ascii="Times New Roman" w:hAnsi="Times New Roman" w:cs="Times New Roman"/>
          <w:sz w:val="12"/>
          <w:szCs w:val="12"/>
        </w:rPr>
      </w:pPr>
    </w:p>
    <w:p w:rsidR="00A636A2" w:rsidRPr="00A636A2" w:rsidRDefault="00A636A2" w:rsidP="00A636A2">
      <w:pPr>
        <w:spacing w:after="0" w:line="240" w:lineRule="auto"/>
        <w:ind w:firstLine="284"/>
        <w:jc w:val="both"/>
        <w:rPr>
          <w:rFonts w:ascii="Times New Roman" w:hAnsi="Times New Roman" w:cs="Times New Roman"/>
          <w:sz w:val="12"/>
          <w:szCs w:val="12"/>
        </w:rPr>
      </w:pPr>
      <w:r w:rsidRPr="00A636A2">
        <w:rPr>
          <w:rFonts w:ascii="Times New Roman" w:hAnsi="Times New Roman" w:cs="Times New Roman"/>
          <w:sz w:val="12"/>
          <w:szCs w:val="12"/>
        </w:rPr>
        <w:t>ПЕРЕЧЕНЬ КООРДИНАТ ХАРАКТЕРНЫХ ТОЧЕК ОБРАЗУЕМЫХ ЗЕМЕЛЬНЫХ УЧАСТКОВ</w:t>
      </w:r>
    </w:p>
    <w:p w:rsidR="00A636A2" w:rsidRPr="00A636A2" w:rsidRDefault="00A636A2" w:rsidP="00A636A2">
      <w:pPr>
        <w:spacing w:after="0" w:line="240" w:lineRule="auto"/>
        <w:ind w:firstLine="284"/>
        <w:jc w:val="both"/>
        <w:rPr>
          <w:rFonts w:ascii="Times New Roman" w:hAnsi="Times New Roman" w:cs="Times New Roman"/>
          <w:sz w:val="12"/>
          <w:szCs w:val="12"/>
        </w:rPr>
      </w:pPr>
      <w:r w:rsidRPr="00A636A2">
        <w:rPr>
          <w:rFonts w:ascii="Times New Roman" w:hAnsi="Times New Roman" w:cs="Times New Roman"/>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ЕГРН приведены в таблице 3 «Ведомость координат поворотных точек границ формируемых земельных участков и частей земельных участков, отображенных на плане межевания». Таблица 3 - Ведомость координат поворотных точек границ формируемых земельных участков и частей земельных участков, отображенных на плане межевания</w:t>
      </w:r>
    </w:p>
    <w:p w:rsidR="00A636A2" w:rsidRPr="00A636A2" w:rsidRDefault="00A636A2" w:rsidP="00A636A2">
      <w:pPr>
        <w:spacing w:after="0" w:line="240" w:lineRule="auto"/>
        <w:ind w:firstLine="284"/>
        <w:jc w:val="both"/>
        <w:rPr>
          <w:rFonts w:ascii="Times New Roman" w:hAnsi="Times New Roman" w:cs="Times New Roman"/>
          <w:sz w:val="12"/>
          <w:szCs w:val="12"/>
        </w:rPr>
      </w:pPr>
      <w:r w:rsidRPr="00A636A2">
        <w:rPr>
          <w:rFonts w:ascii="Times New Roman" w:hAnsi="Times New Roman" w:cs="Times New Roman"/>
          <w:sz w:val="12"/>
          <w:szCs w:val="12"/>
        </w:rPr>
        <w:t>63:31:0203002:17:ЗУ1</w:t>
      </w:r>
    </w:p>
    <w:p w:rsidR="00A636A2" w:rsidRDefault="00A636A2" w:rsidP="00A636A2">
      <w:pPr>
        <w:spacing w:after="0" w:line="240" w:lineRule="auto"/>
        <w:ind w:firstLine="284"/>
        <w:jc w:val="both"/>
        <w:rPr>
          <w:rFonts w:ascii="Times New Roman" w:hAnsi="Times New Roman" w:cs="Times New Roman"/>
          <w:sz w:val="12"/>
          <w:szCs w:val="12"/>
        </w:rPr>
      </w:pPr>
      <w:r w:rsidRPr="00A636A2">
        <w:rPr>
          <w:rFonts w:ascii="Times New Roman" w:hAnsi="Times New Roman" w:cs="Times New Roman"/>
          <w:sz w:val="12"/>
          <w:szCs w:val="12"/>
        </w:rPr>
        <w:t>Площадь: 3600 кв.м.</w:t>
      </w:r>
    </w:p>
    <w:tbl>
      <w:tblPr>
        <w:tblW w:w="4120" w:type="dxa"/>
        <w:tblInd w:w="108" w:type="dxa"/>
        <w:tblLook w:val="04A0" w:firstRow="1" w:lastRow="0" w:firstColumn="1" w:lastColumn="0" w:noHBand="0" w:noVBand="1"/>
      </w:tblPr>
      <w:tblGrid>
        <w:gridCol w:w="1280"/>
        <w:gridCol w:w="1320"/>
        <w:gridCol w:w="1520"/>
      </w:tblGrid>
      <w:tr w:rsidR="00A636A2" w:rsidRPr="00A636A2" w:rsidTr="00A636A2">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У</w:t>
            </w:r>
          </w:p>
        </w:tc>
      </w:tr>
      <w:tr w:rsidR="00A636A2" w:rsidRPr="00A636A2" w:rsidTr="00A636A2">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494638.02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2230480.01</w:t>
            </w:r>
          </w:p>
        </w:tc>
      </w:tr>
      <w:tr w:rsidR="00A636A2" w:rsidRPr="00A636A2" w:rsidTr="00A636A2">
        <w:trPr>
          <w:trHeight w:val="7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w:t>
            </w:r>
          </w:p>
        </w:tc>
        <w:tc>
          <w:tcPr>
            <w:tcW w:w="1320" w:type="dxa"/>
            <w:tcBorders>
              <w:top w:val="nil"/>
              <w:left w:val="nil"/>
              <w:bottom w:val="single" w:sz="4" w:space="0" w:color="auto"/>
              <w:right w:val="single" w:sz="4" w:space="0" w:color="auto"/>
            </w:tcBorders>
            <w:shd w:val="clear" w:color="auto" w:fill="auto"/>
            <w:noWrap/>
            <w:vAlign w:val="bottom"/>
            <w:hideMark/>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494672.32</w:t>
            </w:r>
          </w:p>
        </w:tc>
        <w:tc>
          <w:tcPr>
            <w:tcW w:w="1520" w:type="dxa"/>
            <w:tcBorders>
              <w:top w:val="nil"/>
              <w:left w:val="nil"/>
              <w:bottom w:val="single" w:sz="4" w:space="0" w:color="auto"/>
              <w:right w:val="single" w:sz="4" w:space="0" w:color="auto"/>
            </w:tcBorders>
            <w:shd w:val="clear" w:color="auto" w:fill="auto"/>
            <w:noWrap/>
            <w:vAlign w:val="bottom"/>
            <w:hideMark/>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2230529.24</w:t>
            </w:r>
          </w:p>
        </w:tc>
      </w:tr>
      <w:tr w:rsidR="00A636A2" w:rsidRPr="00A636A2" w:rsidTr="00A636A2">
        <w:trPr>
          <w:trHeight w:val="7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3</w:t>
            </w:r>
          </w:p>
        </w:tc>
        <w:tc>
          <w:tcPr>
            <w:tcW w:w="1320" w:type="dxa"/>
            <w:tcBorders>
              <w:top w:val="nil"/>
              <w:left w:val="nil"/>
              <w:bottom w:val="single" w:sz="4" w:space="0" w:color="auto"/>
              <w:right w:val="single" w:sz="4" w:space="0" w:color="auto"/>
            </w:tcBorders>
            <w:shd w:val="clear" w:color="auto" w:fill="auto"/>
            <w:noWrap/>
            <w:vAlign w:val="bottom"/>
            <w:hideMark/>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494623.08</w:t>
            </w:r>
          </w:p>
        </w:tc>
        <w:tc>
          <w:tcPr>
            <w:tcW w:w="1520" w:type="dxa"/>
            <w:tcBorders>
              <w:top w:val="nil"/>
              <w:left w:val="nil"/>
              <w:bottom w:val="single" w:sz="4" w:space="0" w:color="auto"/>
              <w:right w:val="single" w:sz="4" w:space="0" w:color="auto"/>
            </w:tcBorders>
            <w:shd w:val="clear" w:color="auto" w:fill="auto"/>
            <w:noWrap/>
            <w:vAlign w:val="bottom"/>
            <w:hideMark/>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2230563.54</w:t>
            </w:r>
          </w:p>
        </w:tc>
      </w:tr>
      <w:tr w:rsidR="00A636A2" w:rsidRPr="00A636A2" w:rsidTr="00A636A2">
        <w:trPr>
          <w:trHeight w:val="7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w:t>
            </w:r>
          </w:p>
        </w:tc>
        <w:tc>
          <w:tcPr>
            <w:tcW w:w="1320" w:type="dxa"/>
            <w:tcBorders>
              <w:top w:val="nil"/>
              <w:left w:val="nil"/>
              <w:bottom w:val="single" w:sz="4" w:space="0" w:color="auto"/>
              <w:right w:val="single" w:sz="4" w:space="0" w:color="auto"/>
            </w:tcBorders>
            <w:shd w:val="clear" w:color="auto" w:fill="auto"/>
            <w:noWrap/>
            <w:vAlign w:val="bottom"/>
            <w:hideMark/>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494588.79</w:t>
            </w:r>
          </w:p>
        </w:tc>
        <w:tc>
          <w:tcPr>
            <w:tcW w:w="1520" w:type="dxa"/>
            <w:tcBorders>
              <w:top w:val="nil"/>
              <w:left w:val="nil"/>
              <w:bottom w:val="single" w:sz="4" w:space="0" w:color="auto"/>
              <w:right w:val="single" w:sz="4" w:space="0" w:color="auto"/>
            </w:tcBorders>
            <w:shd w:val="clear" w:color="auto" w:fill="auto"/>
            <w:noWrap/>
            <w:vAlign w:val="bottom"/>
            <w:hideMark/>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2230514.31</w:t>
            </w:r>
          </w:p>
        </w:tc>
      </w:tr>
    </w:tbl>
    <w:p w:rsidR="00A636A2" w:rsidRPr="00A636A2" w:rsidRDefault="00A636A2" w:rsidP="00A636A2">
      <w:pPr>
        <w:spacing w:after="0" w:line="240" w:lineRule="auto"/>
        <w:ind w:firstLine="284"/>
        <w:jc w:val="both"/>
        <w:rPr>
          <w:rFonts w:ascii="Times New Roman" w:hAnsi="Times New Roman" w:cs="Times New Roman"/>
          <w:sz w:val="12"/>
          <w:szCs w:val="12"/>
        </w:rPr>
      </w:pPr>
    </w:p>
    <w:p w:rsidR="00A636A2" w:rsidRPr="00A636A2" w:rsidRDefault="00A636A2" w:rsidP="00A636A2">
      <w:pPr>
        <w:spacing w:after="0" w:line="240" w:lineRule="auto"/>
        <w:ind w:firstLine="284"/>
        <w:jc w:val="both"/>
        <w:rPr>
          <w:rFonts w:ascii="Times New Roman" w:hAnsi="Times New Roman" w:cs="Times New Roman"/>
          <w:sz w:val="12"/>
          <w:szCs w:val="12"/>
        </w:rPr>
      </w:pPr>
      <w:r w:rsidRPr="00A636A2">
        <w:rPr>
          <w:rFonts w:ascii="Times New Roman" w:hAnsi="Times New Roman" w:cs="Times New Roman"/>
          <w:sz w:val="12"/>
          <w:szCs w:val="12"/>
        </w:rPr>
        <w:t>63:31:0203002:18:ЗУ1</w:t>
      </w:r>
    </w:p>
    <w:p w:rsidR="00A636A2" w:rsidRDefault="00A636A2" w:rsidP="00A636A2">
      <w:pPr>
        <w:spacing w:after="0" w:line="240" w:lineRule="auto"/>
        <w:ind w:firstLine="284"/>
        <w:jc w:val="both"/>
        <w:rPr>
          <w:rFonts w:ascii="Times New Roman" w:hAnsi="Times New Roman" w:cs="Times New Roman"/>
          <w:sz w:val="12"/>
          <w:szCs w:val="12"/>
        </w:rPr>
      </w:pPr>
      <w:r w:rsidRPr="00A636A2">
        <w:rPr>
          <w:rFonts w:ascii="Times New Roman" w:hAnsi="Times New Roman" w:cs="Times New Roman"/>
          <w:sz w:val="12"/>
          <w:szCs w:val="12"/>
        </w:rPr>
        <w:t>Площадь: 3455 кв.м.</w:t>
      </w:r>
    </w:p>
    <w:tbl>
      <w:tblPr>
        <w:tblW w:w="4120" w:type="dxa"/>
        <w:tblInd w:w="108" w:type="dxa"/>
        <w:tblLook w:val="04A0" w:firstRow="1" w:lastRow="0" w:firstColumn="1" w:lastColumn="0" w:noHBand="0" w:noVBand="1"/>
      </w:tblPr>
      <w:tblGrid>
        <w:gridCol w:w="1280"/>
        <w:gridCol w:w="1320"/>
        <w:gridCol w:w="1520"/>
      </w:tblGrid>
      <w:tr w:rsidR="00A636A2" w:rsidRPr="00A636A2" w:rsidTr="007737E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У</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494679.43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2230529.93</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494623.03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2230570.04</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494607.20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2230547.85</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494588.22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2230560.31</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494627.64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2230618.42</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494603.65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2230633.94</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494599.38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2230627.85</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494603.37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2230606.43</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494582.68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2230577.83</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494567.41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2230588.72</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494553.37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2230568.55</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494599.19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2230536.49</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494581.90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2230511.80</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494639.22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2230472.79</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494638.02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2230480.01</w:t>
            </w:r>
          </w:p>
        </w:tc>
      </w:tr>
      <w:tr w:rsidR="00A636A2" w:rsidRPr="00A636A2"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494672.32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2230529.24</w:t>
            </w:r>
          </w:p>
        </w:tc>
      </w:tr>
      <w:tr w:rsidR="00A636A2" w:rsidRPr="00A636A2" w:rsidTr="00A636A2">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494623.08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2230563.54</w:t>
            </w:r>
          </w:p>
        </w:tc>
      </w:tr>
      <w:tr w:rsidR="00A636A2" w:rsidRPr="00A636A2" w:rsidTr="00A636A2">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494588.79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A636A2" w:rsidRPr="00A636A2" w:rsidRDefault="00A636A2" w:rsidP="00A636A2">
            <w:pPr>
              <w:spacing w:after="0" w:line="240" w:lineRule="auto"/>
              <w:jc w:val="center"/>
              <w:rPr>
                <w:rFonts w:ascii="Times New Roman" w:hAnsi="Times New Roman" w:cs="Times New Roman"/>
                <w:color w:val="000000"/>
                <w:sz w:val="12"/>
                <w:szCs w:val="12"/>
              </w:rPr>
            </w:pPr>
            <w:r w:rsidRPr="00A636A2">
              <w:rPr>
                <w:rFonts w:ascii="Times New Roman" w:hAnsi="Times New Roman" w:cs="Times New Roman"/>
                <w:color w:val="000000"/>
                <w:sz w:val="12"/>
                <w:szCs w:val="12"/>
              </w:rPr>
              <w:t>2230514.31</w:t>
            </w:r>
          </w:p>
        </w:tc>
      </w:tr>
    </w:tbl>
    <w:p w:rsidR="00A636A2" w:rsidRDefault="00A636A2" w:rsidP="00A636A2">
      <w:pPr>
        <w:spacing w:after="0" w:line="240" w:lineRule="auto"/>
        <w:ind w:firstLine="284"/>
        <w:jc w:val="both"/>
        <w:rPr>
          <w:rFonts w:ascii="Times New Roman" w:hAnsi="Times New Roman" w:cs="Times New Roman"/>
          <w:sz w:val="12"/>
          <w:szCs w:val="12"/>
        </w:rPr>
      </w:pPr>
    </w:p>
    <w:p w:rsidR="006453C5" w:rsidRPr="006453C5" w:rsidRDefault="006453C5" w:rsidP="006453C5">
      <w:pPr>
        <w:spacing w:after="0" w:line="240" w:lineRule="auto"/>
        <w:ind w:firstLine="284"/>
        <w:jc w:val="both"/>
        <w:rPr>
          <w:rFonts w:ascii="Times New Roman" w:hAnsi="Times New Roman" w:cs="Times New Roman"/>
          <w:sz w:val="12"/>
          <w:szCs w:val="12"/>
        </w:rPr>
      </w:pPr>
      <w:r w:rsidRPr="006453C5">
        <w:rPr>
          <w:rFonts w:ascii="Times New Roman" w:hAnsi="Times New Roman" w:cs="Times New Roman"/>
          <w:sz w:val="12"/>
          <w:szCs w:val="12"/>
        </w:rPr>
        <w:t>63:31:0203002:18:ЗУ2</w:t>
      </w:r>
    </w:p>
    <w:p w:rsidR="006453C5" w:rsidRDefault="006453C5" w:rsidP="006453C5">
      <w:pPr>
        <w:spacing w:after="0" w:line="240" w:lineRule="auto"/>
        <w:ind w:firstLine="284"/>
        <w:jc w:val="both"/>
        <w:rPr>
          <w:rFonts w:ascii="Times New Roman" w:hAnsi="Times New Roman" w:cs="Times New Roman"/>
          <w:sz w:val="12"/>
          <w:szCs w:val="12"/>
        </w:rPr>
      </w:pPr>
      <w:r w:rsidRPr="006453C5">
        <w:rPr>
          <w:rFonts w:ascii="Times New Roman" w:hAnsi="Times New Roman" w:cs="Times New Roman"/>
          <w:sz w:val="12"/>
          <w:szCs w:val="12"/>
        </w:rPr>
        <w:t>Площадь: 73 кв.м.</w:t>
      </w:r>
    </w:p>
    <w:tbl>
      <w:tblPr>
        <w:tblW w:w="4120" w:type="dxa"/>
        <w:tblInd w:w="108" w:type="dxa"/>
        <w:tblLook w:val="04A0" w:firstRow="1" w:lastRow="0" w:firstColumn="1" w:lastColumn="0" w:noHBand="0" w:noVBand="1"/>
      </w:tblPr>
      <w:tblGrid>
        <w:gridCol w:w="1280"/>
        <w:gridCol w:w="1320"/>
        <w:gridCol w:w="1520"/>
      </w:tblGrid>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У</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494663.17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2230570.86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494666.85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2230568.27</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494663.40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2230563.36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494659.72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2230565.95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494535.65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2230610.28</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494537.23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2230609.06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494536.01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2230607.48</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494534.43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2230608.70</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494494.48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2230638.69</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494496.06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2230637.47</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494494.84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2230635.89</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494493.26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2230637.10</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494453.31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2230667.10</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494454.89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2230665.88</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494453.67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2230664.29</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494452.09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2230665.51</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494332.50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2230682.72</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494333.93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2230681.32</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494332.53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2230679.89</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494331.10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2230681.29</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494412.14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2230695.51</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lastRenderedPageBreak/>
              <w:t>22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494413.73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2230694.29</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494412.51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2230692.70</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494410.92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2230693.92</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494375.40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2230724.92</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494375.97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2230724.36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494375.97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2230723.56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494373.79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2230718.22</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494373.23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2230717.66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494372.43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2230717.65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494371.86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2230718.21</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494370.28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2230721.97</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494370.28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2230722.77</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494370.84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2230723.34</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494374.60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2230724.92</w:t>
            </w:r>
          </w:p>
        </w:tc>
      </w:tr>
    </w:tbl>
    <w:p w:rsidR="006453C5" w:rsidRDefault="006453C5" w:rsidP="006453C5">
      <w:pPr>
        <w:spacing w:after="0" w:line="240" w:lineRule="auto"/>
        <w:ind w:firstLine="284"/>
        <w:jc w:val="both"/>
        <w:rPr>
          <w:rFonts w:ascii="Times New Roman" w:hAnsi="Times New Roman" w:cs="Times New Roman"/>
          <w:sz w:val="12"/>
          <w:szCs w:val="12"/>
        </w:rPr>
      </w:pPr>
    </w:p>
    <w:p w:rsidR="006453C5" w:rsidRPr="006453C5" w:rsidRDefault="006453C5" w:rsidP="006453C5">
      <w:pPr>
        <w:spacing w:after="0" w:line="240" w:lineRule="auto"/>
        <w:ind w:firstLine="284"/>
        <w:jc w:val="both"/>
        <w:rPr>
          <w:rFonts w:ascii="Times New Roman" w:hAnsi="Times New Roman" w:cs="Times New Roman"/>
          <w:sz w:val="12"/>
          <w:szCs w:val="12"/>
        </w:rPr>
      </w:pPr>
      <w:r w:rsidRPr="006453C5">
        <w:rPr>
          <w:rFonts w:ascii="Times New Roman" w:hAnsi="Times New Roman" w:cs="Times New Roman"/>
          <w:sz w:val="12"/>
          <w:szCs w:val="12"/>
        </w:rPr>
        <w:t>63:31:0000000:4905:ЗУ1</w:t>
      </w:r>
    </w:p>
    <w:p w:rsidR="00D371A3" w:rsidRDefault="006453C5" w:rsidP="006453C5">
      <w:pPr>
        <w:spacing w:after="0" w:line="240" w:lineRule="auto"/>
        <w:ind w:firstLine="284"/>
        <w:jc w:val="both"/>
        <w:rPr>
          <w:rFonts w:ascii="Times New Roman" w:hAnsi="Times New Roman" w:cs="Times New Roman"/>
          <w:sz w:val="12"/>
          <w:szCs w:val="12"/>
        </w:rPr>
      </w:pPr>
      <w:r w:rsidRPr="006453C5">
        <w:rPr>
          <w:rFonts w:ascii="Times New Roman" w:hAnsi="Times New Roman" w:cs="Times New Roman"/>
          <w:sz w:val="12"/>
          <w:szCs w:val="12"/>
        </w:rPr>
        <w:t>Площадь: 86 кв.м.</w:t>
      </w:r>
    </w:p>
    <w:tbl>
      <w:tblPr>
        <w:tblW w:w="4120" w:type="dxa"/>
        <w:tblInd w:w="108" w:type="dxa"/>
        <w:tblLook w:val="04A0" w:firstRow="1" w:lastRow="0" w:firstColumn="1" w:lastColumn="0" w:noHBand="0" w:noVBand="1"/>
      </w:tblPr>
      <w:tblGrid>
        <w:gridCol w:w="1280"/>
        <w:gridCol w:w="1320"/>
        <w:gridCol w:w="1520"/>
      </w:tblGrid>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У</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494054.78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2230389.35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494056.39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2230388.16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494055.20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2230386.55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494053.59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2230387.74</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493487.84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2230409.03</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493489.03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2230407.42</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493487.43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2230406.23</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493486.23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2230407.83</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494035.86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2230417.23</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494039.26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2230415.12</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494036.36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2230410.45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494032.96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2230412.56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494087.35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2230432.42</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494088.96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2230431.23</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494087.77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2230429.63</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494086.16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2230430.81</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493460.27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2230451.93</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493461.46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2230450.33</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493459.86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2230449.13</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493458.66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2230450.74</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494119.15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2230474.42</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494123.45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2230470.23</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494122.05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2230468.80</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494117.75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2230472.99</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494152.16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2230499.93</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494153.42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2230498.37</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494148.75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2230494.60</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494147.50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2230496.15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494181.86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2230527.91</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494186.24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2230523.80</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494184.87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2230522.34</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494180.49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2230526.45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494221.65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2230564.59</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494223.07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2230563.19</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494221.68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2230561.76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494220.25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2230563.16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494258.60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2230603.97</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494260.03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2230602.57</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494258.63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2230601.14</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494257.20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2230602.54</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494295.55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2230643.35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494296.98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2230641.94</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494295.58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2230640.52</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494294.15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2230641.91</w:t>
            </w:r>
          </w:p>
        </w:tc>
      </w:tr>
    </w:tbl>
    <w:p w:rsidR="006453C5" w:rsidRDefault="006453C5" w:rsidP="006453C5">
      <w:pPr>
        <w:spacing w:after="0" w:line="240" w:lineRule="auto"/>
        <w:ind w:firstLine="284"/>
        <w:jc w:val="both"/>
        <w:rPr>
          <w:rFonts w:ascii="Times New Roman" w:hAnsi="Times New Roman" w:cs="Times New Roman"/>
          <w:sz w:val="12"/>
          <w:szCs w:val="12"/>
        </w:rPr>
      </w:pPr>
    </w:p>
    <w:p w:rsidR="006453C5" w:rsidRPr="006453C5" w:rsidRDefault="006453C5" w:rsidP="006453C5">
      <w:pPr>
        <w:spacing w:after="0" w:line="240" w:lineRule="auto"/>
        <w:ind w:firstLine="284"/>
        <w:jc w:val="both"/>
        <w:rPr>
          <w:rFonts w:ascii="Times New Roman" w:hAnsi="Times New Roman" w:cs="Times New Roman"/>
          <w:sz w:val="12"/>
          <w:szCs w:val="12"/>
        </w:rPr>
      </w:pPr>
      <w:r w:rsidRPr="006453C5">
        <w:rPr>
          <w:rFonts w:ascii="Times New Roman" w:hAnsi="Times New Roman" w:cs="Times New Roman"/>
          <w:sz w:val="12"/>
          <w:szCs w:val="12"/>
        </w:rPr>
        <w:t>63:31:0000000:580:ЗУ1</w:t>
      </w:r>
    </w:p>
    <w:p w:rsidR="00D371A3" w:rsidRDefault="006453C5" w:rsidP="006453C5">
      <w:pPr>
        <w:spacing w:after="0" w:line="240" w:lineRule="auto"/>
        <w:ind w:firstLine="284"/>
        <w:jc w:val="both"/>
        <w:rPr>
          <w:rFonts w:ascii="Times New Roman" w:hAnsi="Times New Roman" w:cs="Times New Roman"/>
          <w:sz w:val="12"/>
          <w:szCs w:val="12"/>
        </w:rPr>
      </w:pPr>
      <w:r w:rsidRPr="006453C5">
        <w:rPr>
          <w:rFonts w:ascii="Times New Roman" w:hAnsi="Times New Roman" w:cs="Times New Roman"/>
          <w:sz w:val="12"/>
          <w:szCs w:val="12"/>
        </w:rPr>
        <w:t>Площадь: 116 кв.м.</w:t>
      </w:r>
    </w:p>
    <w:tbl>
      <w:tblPr>
        <w:tblW w:w="4120" w:type="dxa"/>
        <w:tblInd w:w="108" w:type="dxa"/>
        <w:tblLook w:val="04A0" w:firstRow="1" w:lastRow="0" w:firstColumn="1" w:lastColumn="0" w:noHBand="0" w:noVBand="1"/>
      </w:tblPr>
      <w:tblGrid>
        <w:gridCol w:w="1280"/>
        <w:gridCol w:w="1320"/>
        <w:gridCol w:w="1520"/>
      </w:tblGrid>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У</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493926.83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2230220.12</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493928.45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2230218.94</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493924.92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2230214.09</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lastRenderedPageBreak/>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493923.30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2230215.26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493957.07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2230260.14</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493958.68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2230258.95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493957.49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2230257.34</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493955.88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2230258.53</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493989.64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2230303.21</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493991.25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2230302.02</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493990.06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2230300.41</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493988.45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2230301.60</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494022.21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2230346.28</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494023.81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2230345.09</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494022.63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2230343.48</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494021.02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2230344.67</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492883.97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2231350.18</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492884.14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2231348.19</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19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492878.17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2231347.66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492877.99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2231349.65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492905.37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2231351.75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492905.55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2231349.76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492899.18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2231349.17</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492899.00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2231351.16</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492862.19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2231361.25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492862.19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2231353.75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492853.19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2231353.75</w:t>
            </w:r>
          </w:p>
        </w:tc>
      </w:tr>
      <w:tr w:rsidR="006453C5" w:rsidRPr="006453C5" w:rsidTr="006453C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492853.19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453C5" w:rsidRPr="006453C5" w:rsidRDefault="006453C5" w:rsidP="006453C5">
            <w:pPr>
              <w:spacing w:after="0" w:line="240" w:lineRule="auto"/>
              <w:jc w:val="center"/>
              <w:rPr>
                <w:rFonts w:ascii="Times New Roman" w:hAnsi="Times New Roman" w:cs="Times New Roman"/>
                <w:color w:val="000000"/>
                <w:sz w:val="12"/>
                <w:szCs w:val="12"/>
              </w:rPr>
            </w:pPr>
            <w:r w:rsidRPr="006453C5">
              <w:rPr>
                <w:rFonts w:ascii="Times New Roman" w:hAnsi="Times New Roman" w:cs="Times New Roman"/>
                <w:color w:val="000000"/>
                <w:sz w:val="12"/>
                <w:szCs w:val="12"/>
              </w:rPr>
              <w:t>2231361.25</w:t>
            </w:r>
          </w:p>
        </w:tc>
      </w:tr>
    </w:tbl>
    <w:p w:rsidR="006453C5" w:rsidRDefault="006453C5" w:rsidP="006453C5">
      <w:pPr>
        <w:spacing w:after="0" w:line="240" w:lineRule="auto"/>
        <w:ind w:firstLine="284"/>
        <w:jc w:val="both"/>
        <w:rPr>
          <w:rFonts w:ascii="Times New Roman" w:hAnsi="Times New Roman" w:cs="Times New Roman"/>
          <w:sz w:val="12"/>
          <w:szCs w:val="12"/>
        </w:rPr>
      </w:pP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63:31:0000000:ЗУ1</w:t>
      </w:r>
    </w:p>
    <w:p w:rsidR="00D371A3"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Площадь: 47 кв.м.</w:t>
      </w:r>
    </w:p>
    <w:tbl>
      <w:tblPr>
        <w:tblW w:w="4120" w:type="dxa"/>
        <w:tblInd w:w="108" w:type="dxa"/>
        <w:tblLook w:val="04A0" w:firstRow="1" w:lastRow="0" w:firstColumn="1" w:lastColumn="0" w:noHBand="0" w:noVBand="1"/>
      </w:tblPr>
      <w:tblGrid>
        <w:gridCol w:w="1280"/>
        <w:gridCol w:w="1320"/>
        <w:gridCol w:w="1520"/>
      </w:tblGrid>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У</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493846.39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2230145.46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493849.38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2230143.20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493846.12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2230138.77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493843.08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2230141.07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493073.96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2231337.88</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493079.41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2231335.36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493078.57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2231333.55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493073.13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2231336.06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492914.76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2231352.35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492914.87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2231350.36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492913.46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2231350.27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492914.30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2231352.33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492923.59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2231353.03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492923.77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2231351.04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492917.79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2231350.51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492917.62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2231352.50</w:t>
            </w:r>
          </w:p>
        </w:tc>
      </w:tr>
    </w:tbl>
    <w:p w:rsidR="008A775F" w:rsidRDefault="008A775F" w:rsidP="008A775F">
      <w:pPr>
        <w:spacing w:after="0" w:line="240" w:lineRule="auto"/>
        <w:ind w:firstLine="284"/>
        <w:jc w:val="both"/>
        <w:rPr>
          <w:rFonts w:ascii="Times New Roman" w:hAnsi="Times New Roman" w:cs="Times New Roman"/>
          <w:sz w:val="12"/>
          <w:szCs w:val="12"/>
        </w:rPr>
      </w:pP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63:31:0000000:ЗУ2</w:t>
      </w:r>
    </w:p>
    <w:p w:rsid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Площадь: 1654 кв.м.</w:t>
      </w:r>
    </w:p>
    <w:tbl>
      <w:tblPr>
        <w:tblW w:w="4120" w:type="dxa"/>
        <w:tblInd w:w="108" w:type="dxa"/>
        <w:tblLook w:val="04A0" w:firstRow="1" w:lastRow="0" w:firstColumn="1" w:lastColumn="0" w:noHBand="0" w:noVBand="1"/>
      </w:tblPr>
      <w:tblGrid>
        <w:gridCol w:w="1280"/>
        <w:gridCol w:w="1320"/>
        <w:gridCol w:w="1520"/>
      </w:tblGrid>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У</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493064.23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2231366.07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493044.99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2231348.31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493044.14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2231346.20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493078.16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2231329.86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493089.72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2231353.70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493072.20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2231354.96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493072.58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2231355.87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493071.67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2231356.27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493071.26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2231355.35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493073.96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2231337.88</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493073.13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2231336.06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493078.57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2231333.55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493079.41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2231335.36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493069.16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2231347.24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493069.54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2231348.17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493068.63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2231348.56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493068.22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2231347.65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493066.02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2231339.91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493066.40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2231340.83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493065.49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2231341.24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lastRenderedPageBreak/>
              <w:t>21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493065.10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2231340.31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492912.15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2231347.03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492936.28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2231348.66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492935.58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2231356.32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492932.10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2231361.19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492925.14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2231361.90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492916.78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2231358.41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492914.30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2231352.33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492914.76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2231352.35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492914.87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2231350.36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492913.46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2231350.27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492923.59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2231353.03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492917.62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2231352.50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492917.79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2231350.51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492923.77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2231351.04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493826.76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2230112.43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493846.12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2230138.77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493843.08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2230141.07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493846.39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2230145.46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493849.38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2230143.20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493853.94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2230149.39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493847.58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2230154.21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493802.09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2230092.86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493822.87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2230115.52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493896.69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2230185.69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493899.82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2230174.98</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493910.38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2230188.86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493909.40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2230192.25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493903.15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2230193.77</w:t>
            </w:r>
          </w:p>
        </w:tc>
      </w:tr>
    </w:tbl>
    <w:p w:rsidR="008A775F" w:rsidRDefault="008A775F" w:rsidP="008A775F">
      <w:pPr>
        <w:spacing w:after="0" w:line="240" w:lineRule="auto"/>
        <w:ind w:firstLine="284"/>
        <w:jc w:val="both"/>
        <w:rPr>
          <w:rFonts w:ascii="Times New Roman" w:hAnsi="Times New Roman" w:cs="Times New Roman"/>
          <w:sz w:val="12"/>
          <w:szCs w:val="12"/>
        </w:rPr>
      </w:pP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63:31:0000000:4866:ЗУ1</w:t>
      </w:r>
    </w:p>
    <w:p w:rsid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Площадь: 133 кв.м.</w:t>
      </w:r>
    </w:p>
    <w:tbl>
      <w:tblPr>
        <w:tblW w:w="4120" w:type="dxa"/>
        <w:tblInd w:w="108" w:type="dxa"/>
        <w:tblLook w:val="04A0" w:firstRow="1" w:lastRow="0" w:firstColumn="1" w:lastColumn="0" w:noHBand="0" w:noVBand="1"/>
      </w:tblPr>
      <w:tblGrid>
        <w:gridCol w:w="1280"/>
        <w:gridCol w:w="1320"/>
        <w:gridCol w:w="1520"/>
      </w:tblGrid>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У</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493847.19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2230118.46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493847.94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2230118.20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493852.25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2230114.38</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493852.60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2230113.66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493852.34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2230112.90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493851.62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2230112.56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493847.55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2230112.31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493846.80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2230112.57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493846.45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2230113.29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493846.21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2230117.36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493846.47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2230118.12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493849.38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2230143.20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493849.59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2230143.05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493846.27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2230138.66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493846.12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2230138.77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493805.01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2230146.72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493806.62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2230145.53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493805.43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2230143.92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493803.82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2230145.11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493882.17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2230161.26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493883.79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2230160.08</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493880.27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2230155.23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493878.65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2230156.40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493763.58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2230178.06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493765.19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2230176.87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493764.00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2230175.26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493762.39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2230176.45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493722.15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2230209.39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493723.76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2230208.21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493722.58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2230206.60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493720.97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2230207.79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493680.73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2230240.73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493682.33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2230239.54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493681.14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2230237.93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493679.54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2230239.12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493639.30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2230272.07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lastRenderedPageBreak/>
              <w:t>37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493640.91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2230270.88</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493639.72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2230269.27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493638.11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2230270.46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493597.87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2230303.40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493599.48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2230302.22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493598.29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2230300.61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493596.68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2230301.80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493556.44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2230334.74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493558.05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2230333.55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493556.86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2230331.94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493555.25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2230333.13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493518.87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2230367.84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493519.53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2230367.40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493519.70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2230366.62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493518.63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2230360.95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493518.20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2230360.28</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493517.41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2230360.12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493516.75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2230360.56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493514.45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2230363.92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493514.28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2230364.70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493514.72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2230365.37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493518.08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2230367.67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492914.30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2231352.33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492913.46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2231350.27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492910.88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2231350.10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492910.76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2231352.10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492947.51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2231354.72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492947.63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2231352.72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492945.63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2231352.61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492945.52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2231354.60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492992.10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2231357.93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492992.21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2231355.94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492990.22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2231355.82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492990.10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2231357.82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493031.35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2231360.88</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493032.11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2231360.63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493032.47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2231359.92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493032.23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2231359.16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493028.51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2231354.76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493027.80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2231354.39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493027.04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2231354.64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493026.67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2231355.34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493026.33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2231359.41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80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493026.57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2231360.17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81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493027.28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2231360.53</w:t>
            </w:r>
          </w:p>
        </w:tc>
      </w:tr>
    </w:tbl>
    <w:p w:rsidR="008A775F" w:rsidRDefault="008A775F" w:rsidP="008A775F">
      <w:pPr>
        <w:spacing w:after="0" w:line="240" w:lineRule="auto"/>
        <w:ind w:firstLine="284"/>
        <w:jc w:val="both"/>
        <w:rPr>
          <w:rFonts w:ascii="Times New Roman" w:hAnsi="Times New Roman" w:cs="Times New Roman"/>
          <w:sz w:val="12"/>
          <w:szCs w:val="12"/>
        </w:rPr>
      </w:pP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63:31:0000000:578:ЗУ1</w:t>
      </w:r>
    </w:p>
    <w:p w:rsid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Площадь: 98 кв.м.</w:t>
      </w:r>
    </w:p>
    <w:tbl>
      <w:tblPr>
        <w:tblW w:w="4120" w:type="dxa"/>
        <w:tblInd w:w="108" w:type="dxa"/>
        <w:tblLook w:val="04A0" w:firstRow="1" w:lastRow="0" w:firstColumn="1" w:lastColumn="0" w:noHBand="0" w:noVBand="1"/>
      </w:tblPr>
      <w:tblGrid>
        <w:gridCol w:w="1280"/>
        <w:gridCol w:w="1320"/>
        <w:gridCol w:w="1520"/>
      </w:tblGrid>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У</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493432.70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2230494.83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493433.89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2230493.23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493432.29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2230492.03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493431.09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2230493.64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493405.12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2230537.74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493406.32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2230536.14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493404.72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2230534.94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493403.52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2230536.55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493377.56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2230580.65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493378.75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2230579.04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493377.15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2230577.85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493375.95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2230579.45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493349.88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2230623.54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493353.23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2230618.55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493351.56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2230617.44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493348.22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2230622.42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493322.38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2230666.51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493323.58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2230664.90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493321.97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2230663.71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493320.78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2230665.31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lastRenderedPageBreak/>
              <w:t>21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493294.81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2230709.41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493296.01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2230707.81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493294.41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2230706.61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493293.21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2230708.22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493267.24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2230752.32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493268.44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2230750.71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493266.83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2230749.52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493265.64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2230751.12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493239.67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2230795.22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493240.87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2230793.62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493239.26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2230792.42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493238.07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2230794.03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493212.10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2230838.13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493213.30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2230836.53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493211.69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2230835.33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493210.50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2230836.93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493188.30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2230880.95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493189.06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2230880.69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493189.42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2230879.98</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493189.16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2230879.22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493185.38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2230874.87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493184.66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2230874.52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493183.90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2230874.77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493183.55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2230875.49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493183.27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2230879.56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493183.52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2230880.31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493184.24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2230880.67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493181.78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2230929.06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493181.92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2230927.06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493179.92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2230926.92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493179.78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2230928.91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493177.97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2230981.92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493178.11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2230979.92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493176.11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2230979.78</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493175.97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2230981.78</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493174.16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2231034.78</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493174.29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2231032.79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493172.30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2231032.65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493172.16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2231034.64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493170.34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2231087.64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493170.48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2231085.65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493168.49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2231085.51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493168.35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2231087.50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493166.53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2231140.50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493166.67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2231138.51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493164.67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2231138.37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493164.53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2231140.37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493162.72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2231193.37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493162.86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2231191.37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493160.86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2231191.23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493160.72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2231193.23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493158.91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2231246.23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493159.05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2231244.24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493157.05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2231244.10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493156.91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2231246.09</w:t>
            </w:r>
          </w:p>
        </w:tc>
      </w:tr>
    </w:tbl>
    <w:p w:rsidR="008A775F" w:rsidRPr="00D069BB" w:rsidRDefault="008A775F" w:rsidP="008A775F">
      <w:pPr>
        <w:spacing w:after="0" w:line="240" w:lineRule="auto"/>
        <w:ind w:firstLine="284"/>
        <w:jc w:val="both"/>
        <w:rPr>
          <w:rFonts w:ascii="Times New Roman" w:hAnsi="Times New Roman" w:cs="Times New Roman"/>
          <w:sz w:val="12"/>
          <w:szCs w:val="12"/>
        </w:rPr>
      </w:pP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63:31:0000000:4843:ЗУ1</w:t>
      </w:r>
    </w:p>
    <w:p w:rsidR="009807A7"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Площадь: 30 кв.м.</w:t>
      </w:r>
    </w:p>
    <w:tbl>
      <w:tblPr>
        <w:tblW w:w="4120" w:type="dxa"/>
        <w:tblInd w:w="108" w:type="dxa"/>
        <w:tblLook w:val="04A0" w:firstRow="1" w:lastRow="0" w:firstColumn="1" w:lastColumn="0" w:noHBand="0" w:noVBand="1"/>
      </w:tblPr>
      <w:tblGrid>
        <w:gridCol w:w="1280"/>
        <w:gridCol w:w="1320"/>
        <w:gridCol w:w="1520"/>
      </w:tblGrid>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У</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493154.02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2231298.87</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493154.75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2231298.53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493157.52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2231295.54</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493157.79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2231294.79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493157.46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2231294.06</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493156.71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2231293.79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493150.95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2231294.01</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493150.22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2231294.35</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493149.95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2231295.10</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493150.28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2231295.82</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lastRenderedPageBreak/>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493153.27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2231298.59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493114.01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2231318.53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493115.84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2231317.73</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493115.04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2231315.89</w:t>
            </w:r>
          </w:p>
        </w:tc>
      </w:tr>
      <w:tr w:rsidR="008A775F" w:rsidRPr="008A775F" w:rsidTr="008A775F">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493113.21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A775F" w:rsidRPr="008A775F" w:rsidRDefault="008A775F" w:rsidP="008A775F">
            <w:pPr>
              <w:spacing w:after="0" w:line="240" w:lineRule="auto"/>
              <w:jc w:val="center"/>
              <w:rPr>
                <w:rFonts w:ascii="Times New Roman" w:hAnsi="Times New Roman" w:cs="Times New Roman"/>
                <w:color w:val="000000"/>
                <w:sz w:val="12"/>
                <w:szCs w:val="12"/>
              </w:rPr>
            </w:pPr>
            <w:r w:rsidRPr="008A775F">
              <w:rPr>
                <w:rFonts w:ascii="Times New Roman" w:hAnsi="Times New Roman" w:cs="Times New Roman"/>
                <w:color w:val="000000"/>
                <w:sz w:val="12"/>
                <w:szCs w:val="12"/>
              </w:rPr>
              <w:t>2231316.70</w:t>
            </w:r>
          </w:p>
        </w:tc>
      </w:tr>
    </w:tbl>
    <w:p w:rsidR="008A775F" w:rsidRPr="009807A7" w:rsidRDefault="008A775F" w:rsidP="008A775F">
      <w:pPr>
        <w:spacing w:after="0" w:line="240" w:lineRule="auto"/>
        <w:ind w:firstLine="284"/>
        <w:jc w:val="both"/>
        <w:rPr>
          <w:rFonts w:ascii="Times New Roman" w:hAnsi="Times New Roman" w:cs="Times New Roman"/>
          <w:sz w:val="12"/>
          <w:szCs w:val="12"/>
        </w:rPr>
      </w:pP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3.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Земельные участки, относимые к территории земель лесного фонда отсутствуют;</w:t>
      </w: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4. Сведения об отнесении (неотнесении) образуемых земельных участков к территории общего пользования.</w:t>
      </w: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Земельные участки, относимые к территории общего пользования отсутствуют;</w:t>
      </w: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 xml:space="preserve">5. 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 </w:t>
      </w: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Земельные участки, в отношении которых предполагаются их резервирование и (или) изъятие для государственных или муниципальных нужд, отсутствуют;</w:t>
      </w: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 xml:space="preserve">6. 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 </w:t>
      </w: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Земельные участки, на которых линейный объект может быть размещен на условиях сервитута, публичного сервитута, отсутствуют;</w:t>
      </w:r>
    </w:p>
    <w:p w:rsidR="008A775F" w:rsidRPr="008A775F"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7. 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 в другую.</w:t>
      </w:r>
    </w:p>
    <w:p w:rsidR="00DD6BBB" w:rsidRDefault="008A775F" w:rsidP="008A775F">
      <w:pPr>
        <w:spacing w:after="0" w:line="240" w:lineRule="auto"/>
        <w:ind w:firstLine="284"/>
        <w:jc w:val="both"/>
        <w:rPr>
          <w:rFonts w:ascii="Times New Roman" w:hAnsi="Times New Roman" w:cs="Times New Roman"/>
          <w:sz w:val="12"/>
          <w:szCs w:val="12"/>
        </w:rPr>
      </w:pPr>
      <w:r w:rsidRPr="008A775F">
        <w:rPr>
          <w:rFonts w:ascii="Times New Roman" w:hAnsi="Times New Roman" w:cs="Times New Roman"/>
          <w:sz w:val="12"/>
          <w:szCs w:val="12"/>
        </w:rPr>
        <w:t>Изменение категории земельных участков, расположенных на землях государственного лесного фонда, не предусматривается.</w:t>
      </w:r>
    </w:p>
    <w:p w:rsidR="008A775F" w:rsidRDefault="008A775F" w:rsidP="008A775F">
      <w:pPr>
        <w:spacing w:after="0" w:line="240" w:lineRule="auto"/>
        <w:ind w:firstLine="284"/>
        <w:jc w:val="both"/>
        <w:rPr>
          <w:rFonts w:ascii="Times New Roman" w:hAnsi="Times New Roman" w:cs="Times New Roman"/>
          <w:sz w:val="12"/>
          <w:szCs w:val="12"/>
        </w:rPr>
      </w:pPr>
    </w:p>
    <w:p w:rsidR="00391093" w:rsidRDefault="00391093" w:rsidP="00391093">
      <w:pPr>
        <w:spacing w:after="0" w:line="240" w:lineRule="auto"/>
        <w:ind w:firstLine="284"/>
        <w:jc w:val="both"/>
        <w:rPr>
          <w:rFonts w:ascii="Times New Roman" w:hAnsi="Times New Roman" w:cs="Times New Roman"/>
          <w:sz w:val="12"/>
          <w:szCs w:val="12"/>
        </w:rPr>
      </w:pPr>
    </w:p>
    <w:p w:rsidR="008271A3" w:rsidRPr="00463CF2" w:rsidRDefault="008271A3" w:rsidP="008271A3">
      <w:pPr>
        <w:spacing w:after="0" w:line="240" w:lineRule="auto"/>
        <w:ind w:firstLine="284"/>
        <w:rPr>
          <w:rFonts w:ascii="Times New Roman" w:hAnsi="Times New Roman" w:cs="Times New Roman"/>
          <w:sz w:val="12"/>
          <w:szCs w:val="12"/>
        </w:rPr>
      </w:pPr>
    </w:p>
    <w:p w:rsidR="008271A3" w:rsidRPr="004323E7" w:rsidRDefault="008271A3" w:rsidP="00463CF2">
      <w:pPr>
        <w:spacing w:after="0" w:line="240" w:lineRule="auto"/>
        <w:ind w:firstLine="284"/>
        <w:jc w:val="both"/>
        <w:rPr>
          <w:rFonts w:ascii="Times New Roman" w:hAnsi="Times New Roman" w:cs="Times New Roman"/>
          <w:sz w:val="12"/>
          <w:szCs w:val="12"/>
        </w:rPr>
      </w:pPr>
    </w:p>
    <w:p w:rsidR="0066572E" w:rsidRPr="007A2A34" w:rsidRDefault="0066572E" w:rsidP="0066572E">
      <w:pPr>
        <w:spacing w:after="0" w:line="240" w:lineRule="auto"/>
        <w:ind w:firstLine="284"/>
        <w:jc w:val="center"/>
        <w:rPr>
          <w:rFonts w:ascii="Times New Roman" w:hAnsi="Times New Roman" w:cs="Times New Roman"/>
          <w:sz w:val="12"/>
          <w:szCs w:val="12"/>
        </w:rPr>
      </w:pPr>
    </w:p>
    <w:p w:rsidR="005A590A" w:rsidRPr="007A2A34" w:rsidRDefault="005A590A" w:rsidP="007A2A34">
      <w:pPr>
        <w:spacing w:after="0" w:line="240" w:lineRule="auto"/>
        <w:ind w:firstLine="284"/>
        <w:jc w:val="both"/>
        <w:rPr>
          <w:rFonts w:ascii="Times New Roman" w:hAnsi="Times New Roman" w:cs="Times New Roman"/>
          <w:sz w:val="12"/>
          <w:szCs w:val="12"/>
        </w:rPr>
      </w:pPr>
    </w:p>
    <w:p w:rsidR="008F1930" w:rsidRDefault="008F1930" w:rsidP="007A2A34">
      <w:pPr>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391093" w:rsidRPr="002F33EC" w:rsidTr="00391093">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1093" w:rsidRPr="002F33EC" w:rsidRDefault="00391093" w:rsidP="00391093">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391093" w:rsidRPr="002F33EC" w:rsidRDefault="002D52F3" w:rsidP="0039109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19</w:t>
            </w:r>
            <w:r w:rsidR="00391093">
              <w:rPr>
                <w:rFonts w:ascii="Times New Roman" w:eastAsia="Calibri" w:hAnsi="Times New Roman" w:cs="Times New Roman"/>
                <w:sz w:val="12"/>
                <w:szCs w:val="12"/>
              </w:rPr>
              <w:t>.08</w:t>
            </w:r>
            <w:r w:rsidR="00391093" w:rsidRPr="002F33EC">
              <w:rPr>
                <w:rFonts w:ascii="Times New Roman" w:eastAsia="Calibri" w:hAnsi="Times New Roman" w:cs="Times New Roman"/>
                <w:sz w:val="12"/>
                <w:szCs w:val="12"/>
              </w:rPr>
              <w:t>.2021 г.</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391093" w:rsidRPr="002F33EC" w:rsidRDefault="00391093" w:rsidP="0039109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3B1E11" w:rsidRPr="008D3486" w:rsidRDefault="003B1E11" w:rsidP="008D3486">
      <w:pPr>
        <w:spacing w:after="0" w:line="240" w:lineRule="auto"/>
        <w:ind w:firstLine="284"/>
        <w:jc w:val="both"/>
        <w:rPr>
          <w:rFonts w:ascii="Times New Roman" w:hAnsi="Times New Roman" w:cs="Times New Roman"/>
          <w:sz w:val="12"/>
          <w:szCs w:val="12"/>
        </w:rPr>
      </w:pPr>
    </w:p>
    <w:p w:rsidR="008D3486" w:rsidRPr="00B97AF8" w:rsidRDefault="008D3486" w:rsidP="008D3486">
      <w:pPr>
        <w:spacing w:after="0" w:line="240" w:lineRule="auto"/>
        <w:ind w:firstLine="284"/>
        <w:jc w:val="center"/>
        <w:rPr>
          <w:rFonts w:ascii="Times New Roman" w:hAnsi="Times New Roman" w:cs="Times New Roman"/>
          <w:sz w:val="12"/>
          <w:szCs w:val="12"/>
        </w:rPr>
      </w:pPr>
    </w:p>
    <w:p w:rsidR="00B97AF8" w:rsidRDefault="00B97AF8" w:rsidP="00B97AF8">
      <w:pPr>
        <w:spacing w:after="0" w:line="240" w:lineRule="auto"/>
        <w:ind w:firstLine="284"/>
        <w:jc w:val="right"/>
        <w:rPr>
          <w:rFonts w:ascii="Times New Roman" w:hAnsi="Times New Roman" w:cs="Times New Roman"/>
          <w:sz w:val="12"/>
          <w:szCs w:val="12"/>
        </w:rPr>
      </w:pPr>
    </w:p>
    <w:p w:rsidR="001905B4" w:rsidRPr="00A30B0E" w:rsidRDefault="001905B4" w:rsidP="001905B4">
      <w:pPr>
        <w:spacing w:after="0" w:line="240" w:lineRule="auto"/>
        <w:ind w:firstLine="284"/>
        <w:jc w:val="right"/>
        <w:rPr>
          <w:rFonts w:ascii="Times New Roman" w:hAnsi="Times New Roman" w:cs="Times New Roman"/>
          <w:sz w:val="12"/>
          <w:szCs w:val="12"/>
        </w:rPr>
      </w:pPr>
    </w:p>
    <w:p w:rsidR="00A30B0E" w:rsidRPr="002B7BD5" w:rsidRDefault="00A30B0E" w:rsidP="001905B4">
      <w:pPr>
        <w:spacing w:after="0" w:line="240" w:lineRule="auto"/>
        <w:ind w:firstLine="284"/>
        <w:jc w:val="right"/>
        <w:rPr>
          <w:rFonts w:ascii="Times New Roman" w:hAnsi="Times New Roman" w:cs="Times New Roman"/>
          <w:sz w:val="12"/>
          <w:szCs w:val="12"/>
        </w:rPr>
      </w:pPr>
    </w:p>
    <w:p w:rsidR="002B7BD5" w:rsidRDefault="002B7BD5" w:rsidP="00DF098D">
      <w:pPr>
        <w:spacing w:after="0" w:line="240" w:lineRule="auto"/>
        <w:ind w:firstLine="284"/>
        <w:jc w:val="right"/>
        <w:rPr>
          <w:rFonts w:ascii="Times New Roman" w:hAnsi="Times New Roman" w:cs="Times New Roman"/>
          <w:sz w:val="12"/>
          <w:szCs w:val="12"/>
        </w:rPr>
      </w:pPr>
    </w:p>
    <w:p w:rsidR="000065F1" w:rsidRDefault="000065F1" w:rsidP="000065F1">
      <w:pPr>
        <w:spacing w:after="0" w:line="240" w:lineRule="auto"/>
        <w:ind w:firstLine="284"/>
        <w:jc w:val="right"/>
        <w:rPr>
          <w:rFonts w:ascii="Times New Roman" w:hAnsi="Times New Roman" w:cs="Times New Roman"/>
          <w:sz w:val="12"/>
          <w:szCs w:val="12"/>
        </w:rPr>
      </w:pPr>
    </w:p>
    <w:p w:rsidR="00FD207E" w:rsidRPr="00FD207E" w:rsidRDefault="00FD207E" w:rsidP="00FD207E">
      <w:pPr>
        <w:spacing w:after="0" w:line="240" w:lineRule="auto"/>
        <w:ind w:firstLine="284"/>
        <w:jc w:val="right"/>
        <w:rPr>
          <w:rFonts w:ascii="Times New Roman" w:hAnsi="Times New Roman" w:cs="Times New Roman"/>
          <w:sz w:val="12"/>
          <w:szCs w:val="12"/>
        </w:rPr>
      </w:pPr>
    </w:p>
    <w:p w:rsidR="00FD207E" w:rsidRPr="00FD207E" w:rsidRDefault="00FD207E" w:rsidP="00FD207E">
      <w:pPr>
        <w:spacing w:after="0" w:line="240" w:lineRule="auto"/>
        <w:ind w:firstLine="284"/>
        <w:jc w:val="both"/>
        <w:rPr>
          <w:rFonts w:ascii="Times New Roman" w:hAnsi="Times New Roman" w:cs="Times New Roman"/>
          <w:sz w:val="12"/>
          <w:szCs w:val="12"/>
        </w:rPr>
      </w:pPr>
    </w:p>
    <w:p w:rsidR="00FD207E" w:rsidRPr="00FC665D" w:rsidRDefault="00FD207E" w:rsidP="00540B80">
      <w:pPr>
        <w:spacing w:after="0" w:line="240" w:lineRule="auto"/>
        <w:ind w:firstLine="284"/>
        <w:jc w:val="center"/>
        <w:rPr>
          <w:rFonts w:ascii="Times New Roman" w:hAnsi="Times New Roman" w:cs="Times New Roman"/>
          <w:sz w:val="12"/>
          <w:szCs w:val="12"/>
        </w:rPr>
      </w:pPr>
    </w:p>
    <w:p w:rsidR="00FC665D" w:rsidRPr="00FC665D" w:rsidRDefault="00FC665D" w:rsidP="00FC665D">
      <w:pPr>
        <w:spacing w:after="0" w:line="240" w:lineRule="auto"/>
        <w:ind w:firstLine="284"/>
        <w:jc w:val="right"/>
        <w:rPr>
          <w:rFonts w:ascii="Times New Roman" w:hAnsi="Times New Roman" w:cs="Times New Roman"/>
          <w:sz w:val="12"/>
          <w:szCs w:val="12"/>
        </w:rPr>
      </w:pPr>
    </w:p>
    <w:p w:rsidR="00FC665D" w:rsidRPr="00FC665D" w:rsidRDefault="00FC665D" w:rsidP="00FC665D">
      <w:pPr>
        <w:spacing w:after="0" w:line="240" w:lineRule="auto"/>
        <w:ind w:firstLine="284"/>
        <w:jc w:val="right"/>
        <w:rPr>
          <w:rFonts w:ascii="Times New Roman" w:hAnsi="Times New Roman" w:cs="Times New Roman"/>
          <w:sz w:val="12"/>
          <w:szCs w:val="12"/>
        </w:rPr>
      </w:pPr>
    </w:p>
    <w:p w:rsidR="00FC665D" w:rsidRPr="006E7ADB" w:rsidRDefault="00FC665D" w:rsidP="00FC665D">
      <w:pPr>
        <w:spacing w:after="0" w:line="240" w:lineRule="auto"/>
        <w:ind w:firstLine="284"/>
        <w:jc w:val="both"/>
        <w:rPr>
          <w:rFonts w:ascii="Times New Roman" w:hAnsi="Times New Roman" w:cs="Times New Roman"/>
          <w:sz w:val="12"/>
          <w:szCs w:val="12"/>
        </w:rPr>
      </w:pPr>
    </w:p>
    <w:p w:rsidR="006E7ADB" w:rsidRPr="006E7ADB" w:rsidRDefault="006E7ADB" w:rsidP="006E7ADB">
      <w:pPr>
        <w:spacing w:after="0" w:line="240" w:lineRule="auto"/>
        <w:ind w:firstLine="284"/>
        <w:jc w:val="right"/>
        <w:rPr>
          <w:rFonts w:ascii="Times New Roman" w:hAnsi="Times New Roman" w:cs="Times New Roman"/>
          <w:sz w:val="12"/>
          <w:szCs w:val="12"/>
        </w:rPr>
      </w:pP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                                           </w:t>
      </w:r>
    </w:p>
    <w:p w:rsidR="006E7ADB" w:rsidRPr="007270B8" w:rsidRDefault="006E7ADB" w:rsidP="006E7ADB">
      <w:pPr>
        <w:spacing w:after="0" w:line="240" w:lineRule="auto"/>
        <w:ind w:firstLine="284"/>
        <w:jc w:val="both"/>
        <w:rPr>
          <w:rFonts w:ascii="Times New Roman" w:hAnsi="Times New Roman" w:cs="Times New Roman"/>
          <w:sz w:val="12"/>
          <w:szCs w:val="12"/>
        </w:rPr>
      </w:pPr>
    </w:p>
    <w:p w:rsidR="007270B8" w:rsidRPr="004C1BAB" w:rsidRDefault="007270B8" w:rsidP="007270B8">
      <w:pPr>
        <w:spacing w:after="0" w:line="240" w:lineRule="auto"/>
        <w:ind w:firstLine="284"/>
        <w:jc w:val="both"/>
        <w:rPr>
          <w:rFonts w:ascii="Times New Roman" w:hAnsi="Times New Roman" w:cs="Times New Roman"/>
          <w:sz w:val="12"/>
          <w:szCs w:val="12"/>
        </w:rPr>
      </w:pPr>
    </w:p>
    <w:p w:rsidR="004C1BAB" w:rsidRDefault="004C1BAB" w:rsidP="004C1BAB">
      <w:pPr>
        <w:spacing w:after="0" w:line="240" w:lineRule="auto"/>
        <w:ind w:firstLine="284"/>
        <w:jc w:val="both"/>
        <w:rPr>
          <w:rFonts w:ascii="Times New Roman" w:hAnsi="Times New Roman" w:cs="Times New Roman"/>
          <w:sz w:val="12"/>
          <w:szCs w:val="12"/>
        </w:rPr>
      </w:pPr>
    </w:p>
    <w:p w:rsidR="007270B8" w:rsidRPr="008B11D2" w:rsidRDefault="007270B8" w:rsidP="004C1BAB">
      <w:pPr>
        <w:spacing w:after="0" w:line="240" w:lineRule="auto"/>
        <w:ind w:firstLine="284"/>
        <w:jc w:val="both"/>
        <w:rPr>
          <w:rFonts w:ascii="Times New Roman" w:hAnsi="Times New Roman" w:cs="Times New Roman"/>
          <w:sz w:val="12"/>
          <w:szCs w:val="12"/>
        </w:rPr>
      </w:pPr>
    </w:p>
    <w:p w:rsidR="008B11D2" w:rsidRPr="008B11D2" w:rsidRDefault="008B11D2" w:rsidP="008B11D2">
      <w:pPr>
        <w:spacing w:after="0" w:line="240" w:lineRule="auto"/>
        <w:ind w:firstLine="284"/>
        <w:jc w:val="both"/>
        <w:rPr>
          <w:rFonts w:ascii="Times New Roman" w:hAnsi="Times New Roman" w:cs="Times New Roman"/>
          <w:sz w:val="12"/>
          <w:szCs w:val="12"/>
        </w:rPr>
      </w:pPr>
    </w:p>
    <w:p w:rsidR="008B11D2" w:rsidRDefault="008B11D2" w:rsidP="008B11D2">
      <w:pPr>
        <w:spacing w:after="0" w:line="240" w:lineRule="auto"/>
        <w:ind w:firstLine="284"/>
        <w:jc w:val="both"/>
        <w:rPr>
          <w:rFonts w:ascii="Times New Roman" w:hAnsi="Times New Roman" w:cs="Times New Roman"/>
          <w:sz w:val="12"/>
          <w:szCs w:val="12"/>
        </w:rPr>
      </w:pPr>
    </w:p>
    <w:p w:rsidR="008B11D2" w:rsidRPr="008B11D2" w:rsidRDefault="008B11D2" w:rsidP="008B11D2">
      <w:pPr>
        <w:spacing w:after="0" w:line="240" w:lineRule="auto"/>
        <w:ind w:firstLine="284"/>
        <w:jc w:val="right"/>
        <w:rPr>
          <w:rFonts w:ascii="Times New Roman" w:hAnsi="Times New Roman" w:cs="Times New Roman"/>
          <w:sz w:val="12"/>
          <w:szCs w:val="12"/>
        </w:rPr>
      </w:pPr>
    </w:p>
    <w:p w:rsidR="008B11D2" w:rsidRPr="009D0CBE" w:rsidRDefault="008B11D2" w:rsidP="008B11D2">
      <w:pPr>
        <w:spacing w:after="0" w:line="240" w:lineRule="auto"/>
        <w:ind w:firstLine="284"/>
        <w:jc w:val="both"/>
        <w:rPr>
          <w:rFonts w:ascii="Times New Roman" w:hAnsi="Times New Roman" w:cs="Times New Roman"/>
          <w:sz w:val="12"/>
          <w:szCs w:val="12"/>
        </w:rPr>
      </w:pPr>
    </w:p>
    <w:p w:rsidR="009D0CBE" w:rsidRDefault="009D0CBE" w:rsidP="009D0CBE">
      <w:pPr>
        <w:spacing w:after="0" w:line="240" w:lineRule="auto"/>
        <w:ind w:firstLine="284"/>
        <w:jc w:val="right"/>
        <w:rPr>
          <w:rFonts w:ascii="Times New Roman" w:hAnsi="Times New Roman" w:cs="Times New Roman"/>
          <w:sz w:val="12"/>
          <w:szCs w:val="12"/>
        </w:rPr>
      </w:pPr>
    </w:p>
    <w:p w:rsidR="00452672" w:rsidRDefault="00452672" w:rsidP="00452672">
      <w:pPr>
        <w:spacing w:after="0" w:line="240" w:lineRule="auto"/>
        <w:ind w:firstLine="284"/>
        <w:rPr>
          <w:rFonts w:ascii="Times New Roman" w:hAnsi="Times New Roman" w:cs="Times New Roman"/>
          <w:sz w:val="12"/>
          <w:szCs w:val="12"/>
        </w:rPr>
      </w:pPr>
    </w:p>
    <w:p w:rsidR="00767C22" w:rsidRPr="00677E1C" w:rsidRDefault="00767C22" w:rsidP="00767C22">
      <w:pPr>
        <w:spacing w:after="0" w:line="240" w:lineRule="auto"/>
        <w:ind w:firstLine="284"/>
        <w:jc w:val="right"/>
        <w:rPr>
          <w:rFonts w:ascii="Times New Roman" w:hAnsi="Times New Roman" w:cs="Times New Roman"/>
          <w:sz w:val="12"/>
          <w:szCs w:val="12"/>
        </w:rPr>
      </w:pPr>
    </w:p>
    <w:p w:rsidR="00677E1C" w:rsidRDefault="00677E1C" w:rsidP="00767C22">
      <w:pPr>
        <w:spacing w:after="0" w:line="240" w:lineRule="auto"/>
        <w:ind w:firstLine="284"/>
        <w:jc w:val="right"/>
        <w:rPr>
          <w:rFonts w:ascii="Times New Roman" w:hAnsi="Times New Roman" w:cs="Times New Roman"/>
          <w:sz w:val="12"/>
          <w:szCs w:val="12"/>
        </w:rPr>
      </w:pPr>
    </w:p>
    <w:p w:rsidR="00EA45E0" w:rsidRDefault="00EA45E0" w:rsidP="00EA45E0">
      <w:pPr>
        <w:spacing w:after="0" w:line="240" w:lineRule="auto"/>
        <w:ind w:firstLine="284"/>
        <w:jc w:val="right"/>
        <w:rPr>
          <w:rFonts w:ascii="Times New Roman" w:hAnsi="Times New Roman" w:cs="Times New Roman"/>
          <w:sz w:val="12"/>
          <w:szCs w:val="12"/>
        </w:rPr>
      </w:pPr>
    </w:p>
    <w:p w:rsidR="00623BB6" w:rsidRDefault="00623BB6" w:rsidP="00623BB6">
      <w:pPr>
        <w:spacing w:after="0" w:line="240" w:lineRule="auto"/>
        <w:ind w:firstLine="284"/>
        <w:jc w:val="right"/>
        <w:rPr>
          <w:rFonts w:ascii="Times New Roman" w:hAnsi="Times New Roman" w:cs="Times New Roman"/>
          <w:sz w:val="12"/>
          <w:szCs w:val="12"/>
        </w:rPr>
      </w:pPr>
    </w:p>
    <w:p w:rsidR="00200388" w:rsidRDefault="00200388" w:rsidP="00200388">
      <w:pPr>
        <w:spacing w:after="0" w:line="240" w:lineRule="auto"/>
        <w:ind w:firstLine="284"/>
        <w:jc w:val="center"/>
        <w:rPr>
          <w:rFonts w:ascii="Times New Roman" w:hAnsi="Times New Roman" w:cs="Times New Roman"/>
          <w:sz w:val="12"/>
          <w:szCs w:val="12"/>
        </w:rPr>
      </w:pPr>
    </w:p>
    <w:p w:rsidR="00277A80" w:rsidRPr="00812B23" w:rsidRDefault="00277A80" w:rsidP="00DD4462">
      <w:pPr>
        <w:spacing w:after="0" w:line="240" w:lineRule="auto"/>
        <w:ind w:firstLine="284"/>
        <w:jc w:val="center"/>
        <w:rPr>
          <w:rFonts w:ascii="Times New Roman" w:hAnsi="Times New Roman" w:cs="Times New Roman"/>
          <w:sz w:val="12"/>
          <w:szCs w:val="12"/>
        </w:rPr>
      </w:pPr>
    </w:p>
    <w:sectPr w:rsidR="00277A80" w:rsidRPr="00812B23" w:rsidSect="0026343F">
      <w:headerReference w:type="default" r:id="rId35"/>
      <w:headerReference w:type="first" r:id="rId36"/>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FC2" w:rsidRDefault="008C7FC2" w:rsidP="000F23DD">
      <w:pPr>
        <w:spacing w:after="0" w:line="240" w:lineRule="auto"/>
      </w:pPr>
      <w:r>
        <w:separator/>
      </w:r>
    </w:p>
  </w:endnote>
  <w:endnote w:type="continuationSeparator" w:id="0">
    <w:p w:rsidR="008C7FC2" w:rsidRDefault="008C7FC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FC2" w:rsidRDefault="008C7FC2" w:rsidP="000F23DD">
      <w:pPr>
        <w:spacing w:after="0" w:line="240" w:lineRule="auto"/>
      </w:pPr>
      <w:r>
        <w:separator/>
      </w:r>
    </w:p>
  </w:footnote>
  <w:footnote w:type="continuationSeparator" w:id="0">
    <w:p w:rsidR="008C7FC2" w:rsidRDefault="008C7FC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C5" w:rsidRDefault="006453C5"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8A775F">
          <w:rPr>
            <w:noProof/>
          </w:rPr>
          <w:t>3</w:t>
        </w:r>
        <w:r>
          <w:rPr>
            <w:noProof/>
          </w:rPr>
          <w:fldChar w:fldCharType="end"/>
        </w:r>
      </w:sdtContent>
    </w:sdt>
  </w:p>
  <w:p w:rsidR="006453C5" w:rsidRPr="00BC242D" w:rsidRDefault="006453C5"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453C5" w:rsidRPr="005602D5" w:rsidRDefault="006453C5" w:rsidP="005602D5">
    <w:pPr>
      <w:pStyle w:val="af3"/>
      <w:rPr>
        <w:rFonts w:ascii="Times New Roman" w:hAnsi="Times New Roman" w:cs="Times New Roman"/>
        <w:sz w:val="18"/>
        <w:szCs w:val="16"/>
      </w:rPr>
    </w:pPr>
    <w:r>
      <w:rPr>
        <w:rFonts w:ascii="Times New Roman" w:hAnsi="Times New Roman" w:cs="Times New Roman"/>
        <w:sz w:val="18"/>
        <w:szCs w:val="16"/>
      </w:rPr>
      <w:t xml:space="preserve">Четверг, 19 августа 2021 года, №79(601)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C5" w:rsidRDefault="006453C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8">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9"/>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E9D6585"/>
    <w:multiLevelType w:val="hybridMultilevel"/>
    <w:tmpl w:val="C5141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8">
    <w:nsid w:val="720E5417"/>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77D57031"/>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4">
    <w:nsid w:val="7C437CD3"/>
    <w:multiLevelType w:val="hybridMultilevel"/>
    <w:tmpl w:val="E7E25C2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39"/>
  </w:num>
  <w:num w:numId="3">
    <w:abstractNumId w:val="27"/>
  </w:num>
  <w:num w:numId="4">
    <w:abstractNumId w:val="42"/>
  </w:num>
  <w:num w:numId="5">
    <w:abstractNumId w:val="8"/>
  </w:num>
  <w:num w:numId="6">
    <w:abstractNumId w:val="52"/>
  </w:num>
  <w:num w:numId="7">
    <w:abstractNumId w:val="54"/>
  </w:num>
  <w:num w:numId="8">
    <w:abstractNumId w:val="37"/>
  </w:num>
  <w:num w:numId="9">
    <w:abstractNumId w:val="46"/>
  </w:num>
  <w:num w:numId="10">
    <w:abstractNumId w:val="4"/>
  </w:num>
  <w:num w:numId="11">
    <w:abstractNumId w:val="30"/>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1"/>
  </w:num>
  <w:num w:numId="20">
    <w:abstractNumId w:val="43"/>
  </w:num>
  <w:num w:numId="21">
    <w:abstractNumId w:val="7"/>
  </w:num>
  <w:num w:numId="22">
    <w:abstractNumId w:val="63"/>
  </w:num>
  <w:num w:numId="23">
    <w:abstractNumId w:val="53"/>
  </w:num>
  <w:num w:numId="24">
    <w:abstractNumId w:val="36"/>
  </w:num>
  <w:num w:numId="25">
    <w:abstractNumId w:val="32"/>
  </w:num>
  <w:num w:numId="26">
    <w:abstractNumId w:val="50"/>
  </w:num>
  <w:num w:numId="27">
    <w:abstractNumId w:val="38"/>
  </w:num>
  <w:num w:numId="28">
    <w:abstractNumId w:val="65"/>
  </w:num>
  <w:num w:numId="29">
    <w:abstractNumId w:val="31"/>
  </w:num>
  <w:num w:numId="30">
    <w:abstractNumId w:val="56"/>
  </w:num>
  <w:num w:numId="31">
    <w:abstractNumId w:val="33"/>
  </w:num>
  <w:num w:numId="32">
    <w:abstractNumId w:val="44"/>
  </w:num>
  <w:num w:numId="33">
    <w:abstractNumId w:val="57"/>
  </w:num>
  <w:num w:numId="34">
    <w:abstractNumId w:val="55"/>
  </w:num>
  <w:num w:numId="35">
    <w:abstractNumId w:val="34"/>
  </w:num>
  <w:num w:numId="36">
    <w:abstractNumId w:val="40"/>
  </w:num>
  <w:num w:numId="37">
    <w:abstractNumId w:val="45"/>
  </w:num>
  <w:num w:numId="38">
    <w:abstractNumId w:val="28"/>
  </w:num>
  <w:num w:numId="39">
    <w:abstractNumId w:val="41"/>
  </w:num>
  <w:num w:numId="40">
    <w:abstractNumId w:val="35"/>
  </w:num>
  <w:num w:numId="41">
    <w:abstractNumId w:val="48"/>
  </w:num>
  <w:num w:numId="42">
    <w:abstractNumId w:val="59"/>
  </w:num>
  <w:num w:numId="43">
    <w:abstractNumId w:val="29"/>
  </w:num>
  <w:num w:numId="44">
    <w:abstractNumId w:val="51"/>
  </w:num>
  <w:num w:numId="45">
    <w:abstractNumId w:val="25"/>
  </w:num>
  <w:num w:numId="46">
    <w:abstractNumId w:val="64"/>
  </w:num>
  <w:num w:numId="47">
    <w:abstractNumId w:val="62"/>
  </w:num>
  <w:num w:numId="48">
    <w:abstractNumId w:val="58"/>
  </w:num>
  <w:num w:numId="49">
    <w:abstractNumId w:val="60"/>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7D"/>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5F1"/>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A4E"/>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47D"/>
    <w:rsid w:val="00031661"/>
    <w:rsid w:val="00031759"/>
    <w:rsid w:val="000317DE"/>
    <w:rsid w:val="00031A1F"/>
    <w:rsid w:val="000321F4"/>
    <w:rsid w:val="000324A8"/>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CC4"/>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AB0"/>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982"/>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437"/>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CC4"/>
    <w:rsid w:val="00097CFB"/>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20"/>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4C6"/>
    <w:rsid w:val="000C17BD"/>
    <w:rsid w:val="000C1B63"/>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06"/>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F2"/>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28D"/>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2A2"/>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001"/>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27ABD"/>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B94"/>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85C"/>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29"/>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5ED"/>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5B4"/>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A3D"/>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1F9"/>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38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5F"/>
    <w:rsid w:val="00204AB8"/>
    <w:rsid w:val="00204BE8"/>
    <w:rsid w:val="00204C5E"/>
    <w:rsid w:val="00204DBD"/>
    <w:rsid w:val="00205038"/>
    <w:rsid w:val="00205393"/>
    <w:rsid w:val="002056DB"/>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0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2B1"/>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CEB"/>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A80"/>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7A4"/>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38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64A"/>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D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849"/>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2F3"/>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696"/>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AE"/>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172"/>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B68"/>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5A7"/>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0A92"/>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14C"/>
    <w:rsid w:val="00343662"/>
    <w:rsid w:val="00343857"/>
    <w:rsid w:val="00343A39"/>
    <w:rsid w:val="00343A4A"/>
    <w:rsid w:val="00343A4E"/>
    <w:rsid w:val="00343B93"/>
    <w:rsid w:val="00344105"/>
    <w:rsid w:val="00344168"/>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35"/>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093"/>
    <w:rsid w:val="003910FA"/>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1E11"/>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5F7F"/>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4CC0"/>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A19"/>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4D62"/>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065"/>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022"/>
    <w:rsid w:val="00411309"/>
    <w:rsid w:val="004114D9"/>
    <w:rsid w:val="004117FD"/>
    <w:rsid w:val="00411A02"/>
    <w:rsid w:val="00411BC1"/>
    <w:rsid w:val="00411C59"/>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7F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3E7"/>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9D9"/>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A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672"/>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CF2"/>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5E7"/>
    <w:rsid w:val="0046571B"/>
    <w:rsid w:val="004658F0"/>
    <w:rsid w:val="00465912"/>
    <w:rsid w:val="00465A94"/>
    <w:rsid w:val="00465BF4"/>
    <w:rsid w:val="00465DB6"/>
    <w:rsid w:val="00465FD0"/>
    <w:rsid w:val="00466094"/>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6A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5C3"/>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DE5"/>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BAB"/>
    <w:rsid w:val="004C1F2F"/>
    <w:rsid w:val="004C209B"/>
    <w:rsid w:val="004C2131"/>
    <w:rsid w:val="004C21EE"/>
    <w:rsid w:val="004C2215"/>
    <w:rsid w:val="004C2251"/>
    <w:rsid w:val="004C2771"/>
    <w:rsid w:val="004C2983"/>
    <w:rsid w:val="004C2C65"/>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5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797"/>
    <w:rsid w:val="004F4CEB"/>
    <w:rsid w:val="004F4E13"/>
    <w:rsid w:val="004F54FB"/>
    <w:rsid w:val="004F567D"/>
    <w:rsid w:val="004F5706"/>
    <w:rsid w:val="004F5750"/>
    <w:rsid w:val="004F591A"/>
    <w:rsid w:val="004F5ECE"/>
    <w:rsid w:val="004F5FAA"/>
    <w:rsid w:val="004F6082"/>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9C"/>
    <w:rsid w:val="00526DBB"/>
    <w:rsid w:val="00526DFB"/>
    <w:rsid w:val="0052705F"/>
    <w:rsid w:val="005270AE"/>
    <w:rsid w:val="005270C8"/>
    <w:rsid w:val="00527250"/>
    <w:rsid w:val="005273EF"/>
    <w:rsid w:val="00527589"/>
    <w:rsid w:val="005275EC"/>
    <w:rsid w:val="0052762E"/>
    <w:rsid w:val="0052779E"/>
    <w:rsid w:val="00527842"/>
    <w:rsid w:val="005278C0"/>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7C1"/>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B80"/>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931"/>
    <w:rsid w:val="00543CD3"/>
    <w:rsid w:val="00543F85"/>
    <w:rsid w:val="00543FFC"/>
    <w:rsid w:val="00544133"/>
    <w:rsid w:val="005441A4"/>
    <w:rsid w:val="005442D4"/>
    <w:rsid w:val="005443E7"/>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2D5"/>
    <w:rsid w:val="00560429"/>
    <w:rsid w:val="005607F5"/>
    <w:rsid w:val="00560812"/>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7A0"/>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0F7"/>
    <w:rsid w:val="005665C1"/>
    <w:rsid w:val="00566707"/>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0EDD"/>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357"/>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72C"/>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0A8"/>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0A"/>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494"/>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44"/>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46"/>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84"/>
    <w:rsid w:val="005E11D4"/>
    <w:rsid w:val="005E15A1"/>
    <w:rsid w:val="005E15F3"/>
    <w:rsid w:val="005E16B0"/>
    <w:rsid w:val="005E16C1"/>
    <w:rsid w:val="005E1AAF"/>
    <w:rsid w:val="005E1CC1"/>
    <w:rsid w:val="005E20CE"/>
    <w:rsid w:val="005E20EE"/>
    <w:rsid w:val="005E285C"/>
    <w:rsid w:val="005E28BB"/>
    <w:rsid w:val="005E29CB"/>
    <w:rsid w:val="005E29EE"/>
    <w:rsid w:val="005E34C8"/>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EBD"/>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03B"/>
    <w:rsid w:val="005F11A7"/>
    <w:rsid w:val="005F1666"/>
    <w:rsid w:val="005F1C4D"/>
    <w:rsid w:val="005F1C81"/>
    <w:rsid w:val="005F1DBD"/>
    <w:rsid w:val="005F1EAA"/>
    <w:rsid w:val="005F1FE9"/>
    <w:rsid w:val="005F20F6"/>
    <w:rsid w:val="005F233F"/>
    <w:rsid w:val="005F23B9"/>
    <w:rsid w:val="005F27B3"/>
    <w:rsid w:val="005F2B7B"/>
    <w:rsid w:val="005F2C42"/>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C52"/>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4CD"/>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BB6"/>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3C5"/>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0F9E"/>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0A"/>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72E"/>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E1C"/>
    <w:rsid w:val="00677F22"/>
    <w:rsid w:val="006800F3"/>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9BE"/>
    <w:rsid w:val="00686BCE"/>
    <w:rsid w:val="00687294"/>
    <w:rsid w:val="00687304"/>
    <w:rsid w:val="0068732A"/>
    <w:rsid w:val="00687355"/>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611"/>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BBB"/>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9F0"/>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4E46"/>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ADB"/>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C"/>
    <w:rsid w:val="007234CE"/>
    <w:rsid w:val="007234DA"/>
    <w:rsid w:val="007234E3"/>
    <w:rsid w:val="0072366A"/>
    <w:rsid w:val="007236A8"/>
    <w:rsid w:val="00723AEA"/>
    <w:rsid w:val="00723B7D"/>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0B8"/>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2DF"/>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0D"/>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120"/>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C22"/>
    <w:rsid w:val="00767EB2"/>
    <w:rsid w:val="007700F4"/>
    <w:rsid w:val="00770261"/>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7EE"/>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B1A"/>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5C56"/>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7C"/>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34"/>
    <w:rsid w:val="007A2A57"/>
    <w:rsid w:val="007A2C32"/>
    <w:rsid w:val="007A2D6D"/>
    <w:rsid w:val="007A2E90"/>
    <w:rsid w:val="007A3379"/>
    <w:rsid w:val="007A36B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219"/>
    <w:rsid w:val="007C254E"/>
    <w:rsid w:val="007C2615"/>
    <w:rsid w:val="007C28E0"/>
    <w:rsid w:val="007C2904"/>
    <w:rsid w:val="007C2A0F"/>
    <w:rsid w:val="007C2A46"/>
    <w:rsid w:val="007C2E99"/>
    <w:rsid w:val="007C2F93"/>
    <w:rsid w:val="007C2FB0"/>
    <w:rsid w:val="007C34CD"/>
    <w:rsid w:val="007C35A9"/>
    <w:rsid w:val="007C36BC"/>
    <w:rsid w:val="007C36CD"/>
    <w:rsid w:val="007C3762"/>
    <w:rsid w:val="007C38CC"/>
    <w:rsid w:val="007C391D"/>
    <w:rsid w:val="007C39DE"/>
    <w:rsid w:val="007C3A46"/>
    <w:rsid w:val="007C3A62"/>
    <w:rsid w:val="007C400D"/>
    <w:rsid w:val="007C405D"/>
    <w:rsid w:val="007C4284"/>
    <w:rsid w:val="007C4414"/>
    <w:rsid w:val="007C465C"/>
    <w:rsid w:val="007C46A1"/>
    <w:rsid w:val="007C4726"/>
    <w:rsid w:val="007C47B2"/>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3FC"/>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72E"/>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8CC"/>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5BEB"/>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1A3"/>
    <w:rsid w:val="00827258"/>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97"/>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396"/>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AF"/>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2EC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CF"/>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C85"/>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75F"/>
    <w:rsid w:val="008A7911"/>
    <w:rsid w:val="008A7CD6"/>
    <w:rsid w:val="008A7DE2"/>
    <w:rsid w:val="008B009D"/>
    <w:rsid w:val="008B01AA"/>
    <w:rsid w:val="008B0385"/>
    <w:rsid w:val="008B03A3"/>
    <w:rsid w:val="008B069A"/>
    <w:rsid w:val="008B0BDF"/>
    <w:rsid w:val="008B0DBF"/>
    <w:rsid w:val="008B0F26"/>
    <w:rsid w:val="008B11D2"/>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429"/>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01A"/>
    <w:rsid w:val="008C705A"/>
    <w:rsid w:val="008C79DB"/>
    <w:rsid w:val="008C7B34"/>
    <w:rsid w:val="008C7FC2"/>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86"/>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477"/>
    <w:rsid w:val="008E4914"/>
    <w:rsid w:val="008E494F"/>
    <w:rsid w:val="008E4E3E"/>
    <w:rsid w:val="008E4F93"/>
    <w:rsid w:val="008E50F1"/>
    <w:rsid w:val="008E51C0"/>
    <w:rsid w:val="008E529F"/>
    <w:rsid w:val="008E5392"/>
    <w:rsid w:val="008E56D8"/>
    <w:rsid w:val="008E5B6A"/>
    <w:rsid w:val="008E5C4A"/>
    <w:rsid w:val="008E5DB5"/>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238"/>
    <w:rsid w:val="008F1317"/>
    <w:rsid w:val="008F15C1"/>
    <w:rsid w:val="008F1930"/>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991"/>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8C"/>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95C"/>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B7"/>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08"/>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32F"/>
    <w:rsid w:val="00947427"/>
    <w:rsid w:val="00947627"/>
    <w:rsid w:val="00947883"/>
    <w:rsid w:val="009478FC"/>
    <w:rsid w:val="009479E4"/>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1B6"/>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7A7"/>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EB3"/>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6E"/>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43C"/>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0CBE"/>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168"/>
    <w:rsid w:val="009D73B6"/>
    <w:rsid w:val="009D778A"/>
    <w:rsid w:val="009D788B"/>
    <w:rsid w:val="009D7A51"/>
    <w:rsid w:val="009D7C6B"/>
    <w:rsid w:val="009D7CB2"/>
    <w:rsid w:val="009D7ED3"/>
    <w:rsid w:val="009E005D"/>
    <w:rsid w:val="009E0535"/>
    <w:rsid w:val="009E070F"/>
    <w:rsid w:val="009E0734"/>
    <w:rsid w:val="009E092B"/>
    <w:rsid w:val="009E0982"/>
    <w:rsid w:val="009E0E29"/>
    <w:rsid w:val="009E0FCA"/>
    <w:rsid w:val="009E1107"/>
    <w:rsid w:val="009E1253"/>
    <w:rsid w:val="009E12F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7EE"/>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A0"/>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B0E"/>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1A4"/>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4F1"/>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6A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6C5"/>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A88"/>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F6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431"/>
    <w:rsid w:val="00AD47F0"/>
    <w:rsid w:val="00AD47FA"/>
    <w:rsid w:val="00AD4A46"/>
    <w:rsid w:val="00AD4C72"/>
    <w:rsid w:val="00AD4C9B"/>
    <w:rsid w:val="00AD4F61"/>
    <w:rsid w:val="00AD5244"/>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53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332"/>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BEF"/>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981"/>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385"/>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32"/>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8E"/>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A3D"/>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F5C"/>
    <w:rsid w:val="00B62127"/>
    <w:rsid w:val="00B629D3"/>
    <w:rsid w:val="00B62BBD"/>
    <w:rsid w:val="00B62BCF"/>
    <w:rsid w:val="00B62CA3"/>
    <w:rsid w:val="00B63013"/>
    <w:rsid w:val="00B631DE"/>
    <w:rsid w:val="00B63243"/>
    <w:rsid w:val="00B63339"/>
    <w:rsid w:val="00B6362E"/>
    <w:rsid w:val="00B63687"/>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2D"/>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AF8"/>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2E3"/>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4EBC"/>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AD0"/>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D58"/>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A10"/>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D35"/>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7E2"/>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2DF3"/>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F7B"/>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4D8"/>
    <w:rsid w:val="00C5165F"/>
    <w:rsid w:val="00C51820"/>
    <w:rsid w:val="00C518BC"/>
    <w:rsid w:val="00C51ED6"/>
    <w:rsid w:val="00C52280"/>
    <w:rsid w:val="00C523B2"/>
    <w:rsid w:val="00C5268C"/>
    <w:rsid w:val="00C5284C"/>
    <w:rsid w:val="00C5293B"/>
    <w:rsid w:val="00C52DE9"/>
    <w:rsid w:val="00C530A1"/>
    <w:rsid w:val="00C5351C"/>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C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1F7"/>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8F4"/>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A7F"/>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0FCA"/>
    <w:rsid w:val="00CE136E"/>
    <w:rsid w:val="00CE17CB"/>
    <w:rsid w:val="00CE183F"/>
    <w:rsid w:val="00CE18FD"/>
    <w:rsid w:val="00CE19D6"/>
    <w:rsid w:val="00CE19F3"/>
    <w:rsid w:val="00CE1FA7"/>
    <w:rsid w:val="00CE2130"/>
    <w:rsid w:val="00CE213A"/>
    <w:rsid w:val="00CE219D"/>
    <w:rsid w:val="00CE28A7"/>
    <w:rsid w:val="00CE28C4"/>
    <w:rsid w:val="00CE29DC"/>
    <w:rsid w:val="00CE2C87"/>
    <w:rsid w:val="00CE2D7E"/>
    <w:rsid w:val="00CE3238"/>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06"/>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2E1D"/>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BB"/>
    <w:rsid w:val="00D069EF"/>
    <w:rsid w:val="00D06AD0"/>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1A3"/>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359"/>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099"/>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5C2"/>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3D1"/>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231"/>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ADB"/>
    <w:rsid w:val="00DC7C6B"/>
    <w:rsid w:val="00DC7D16"/>
    <w:rsid w:val="00DD009A"/>
    <w:rsid w:val="00DD02E6"/>
    <w:rsid w:val="00DD03A5"/>
    <w:rsid w:val="00DD0475"/>
    <w:rsid w:val="00DD04DF"/>
    <w:rsid w:val="00DD089C"/>
    <w:rsid w:val="00DD0971"/>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462"/>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BBB"/>
    <w:rsid w:val="00DD6DED"/>
    <w:rsid w:val="00DD7059"/>
    <w:rsid w:val="00DD729C"/>
    <w:rsid w:val="00DD7717"/>
    <w:rsid w:val="00DD778A"/>
    <w:rsid w:val="00DD7800"/>
    <w:rsid w:val="00DD7864"/>
    <w:rsid w:val="00DD79F3"/>
    <w:rsid w:val="00DD7A8C"/>
    <w:rsid w:val="00DD7DA7"/>
    <w:rsid w:val="00DE03BA"/>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093"/>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5"/>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8D"/>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24B"/>
    <w:rsid w:val="00DF65A9"/>
    <w:rsid w:val="00DF6657"/>
    <w:rsid w:val="00DF6D2E"/>
    <w:rsid w:val="00DF6E11"/>
    <w:rsid w:val="00DF6F63"/>
    <w:rsid w:val="00DF6FF3"/>
    <w:rsid w:val="00DF70AA"/>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C6B"/>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0EE"/>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79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93B"/>
    <w:rsid w:val="00E40BFA"/>
    <w:rsid w:val="00E40CDC"/>
    <w:rsid w:val="00E4122B"/>
    <w:rsid w:val="00E4132D"/>
    <w:rsid w:val="00E4135E"/>
    <w:rsid w:val="00E41389"/>
    <w:rsid w:val="00E41803"/>
    <w:rsid w:val="00E41970"/>
    <w:rsid w:val="00E41AC3"/>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5F78"/>
    <w:rsid w:val="00E66093"/>
    <w:rsid w:val="00E662EE"/>
    <w:rsid w:val="00E6639F"/>
    <w:rsid w:val="00E663CE"/>
    <w:rsid w:val="00E665C0"/>
    <w:rsid w:val="00E665EB"/>
    <w:rsid w:val="00E666CE"/>
    <w:rsid w:val="00E66701"/>
    <w:rsid w:val="00E66712"/>
    <w:rsid w:val="00E6675B"/>
    <w:rsid w:val="00E66819"/>
    <w:rsid w:val="00E668F8"/>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9C6"/>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68"/>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61"/>
    <w:rsid w:val="00E95DB2"/>
    <w:rsid w:val="00E9601B"/>
    <w:rsid w:val="00E96206"/>
    <w:rsid w:val="00E96257"/>
    <w:rsid w:val="00E96693"/>
    <w:rsid w:val="00E967AD"/>
    <w:rsid w:val="00E96976"/>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5E0"/>
    <w:rsid w:val="00EA46A9"/>
    <w:rsid w:val="00EA4765"/>
    <w:rsid w:val="00EA4B41"/>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6C91"/>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18"/>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0F"/>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DC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2EEA"/>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715"/>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3A8"/>
    <w:rsid w:val="00F675B9"/>
    <w:rsid w:val="00F67761"/>
    <w:rsid w:val="00F67E06"/>
    <w:rsid w:val="00F67F50"/>
    <w:rsid w:val="00F70317"/>
    <w:rsid w:val="00F70426"/>
    <w:rsid w:val="00F70446"/>
    <w:rsid w:val="00F70715"/>
    <w:rsid w:val="00F70A12"/>
    <w:rsid w:val="00F70AC2"/>
    <w:rsid w:val="00F70B23"/>
    <w:rsid w:val="00F70B87"/>
    <w:rsid w:val="00F7100D"/>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DDA"/>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BA9"/>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6E9"/>
    <w:rsid w:val="00FC29D3"/>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5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A9B"/>
    <w:rsid w:val="00FD1B81"/>
    <w:rsid w:val="00FD1C5D"/>
    <w:rsid w:val="00FD1C8D"/>
    <w:rsid w:val="00FD1D35"/>
    <w:rsid w:val="00FD1D3E"/>
    <w:rsid w:val="00FD1D54"/>
    <w:rsid w:val="00FD1D91"/>
    <w:rsid w:val="00FD207E"/>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B6C"/>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D2A"/>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rsid w:val="00511A7F"/>
    <w:rPr>
      <w:rFonts w:ascii="Times New Roman" w:eastAsia="Times New Roman" w:hAnsi="Times New Roman" w:cs="Times New Roman"/>
      <w:sz w:val="28"/>
      <w:szCs w:val="20"/>
      <w:lang w:eastAsia="ru-RU"/>
    </w:rPr>
  </w:style>
  <w:style w:type="paragraph" w:styleId="aff5">
    <w:name w:val="endnote text"/>
    <w:basedOn w:val="ad"/>
    <w:link w:val="aff6"/>
    <w:unhideWhenUsed/>
    <w:rsid w:val="00E27E91"/>
    <w:pPr>
      <w:spacing w:after="0" w:line="240" w:lineRule="auto"/>
    </w:pPr>
    <w:rPr>
      <w:sz w:val="20"/>
      <w:szCs w:val="20"/>
    </w:rPr>
  </w:style>
  <w:style w:type="character" w:customStyle="1" w:styleId="aff6">
    <w:name w:val="Текст концевой сноски Знак"/>
    <w:basedOn w:val="ae"/>
    <w:link w:val="aff5"/>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34"/>
    <w:qFormat/>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8F3991"/>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8F3991"/>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8F39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8F3991"/>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8F39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8F3991"/>
    <w:pPr>
      <w:spacing w:after="60"/>
    </w:pPr>
    <w:rPr>
      <w:rFonts w:ascii="Arial" w:hAnsi="Arial"/>
      <w:kern w:val="28"/>
      <w:szCs w:val="32"/>
      <w:lang w:val="x-none" w:eastAsia="x-none"/>
    </w:rPr>
  </w:style>
  <w:style w:type="paragraph" w:customStyle="1" w:styleId="affffffffffffffffff0">
    <w:name w:val="Примечание"/>
    <w:basedOn w:val="ad"/>
    <w:rsid w:val="008F3991"/>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8F399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8F3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8F3991"/>
    <w:rPr>
      <w:rFonts w:ascii="Calibri" w:eastAsia="Calibri" w:hAnsi="Calibri"/>
      <w:sz w:val="22"/>
      <w:szCs w:val="22"/>
      <w:lang w:eastAsia="en-US" w:bidi="ar-SA"/>
    </w:rPr>
  </w:style>
  <w:style w:type="paragraph" w:customStyle="1" w:styleId="pboth">
    <w:name w:val="pboth"/>
    <w:basedOn w:val="ad"/>
    <w:rsid w:val="008F3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2">
    <w:basedOn w:val="ad"/>
    <w:next w:val="affb"/>
    <w:uiPriority w:val="99"/>
    <w:unhideWhenUsed/>
    <w:rsid w:val="008F399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8F399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3">
    <w:basedOn w:val="ad"/>
    <w:next w:val="affb"/>
    <w:uiPriority w:val="99"/>
    <w:unhideWhenUsed/>
    <w:rsid w:val="00FD1A9B"/>
    <w:pPr>
      <w:spacing w:after="0" w:line="240" w:lineRule="auto"/>
    </w:pPr>
    <w:rPr>
      <w:rFonts w:ascii="Times New Roman" w:eastAsia="MS Mincho" w:hAnsi="Times New Roman" w:cs="Times New Roman"/>
      <w:sz w:val="24"/>
      <w:szCs w:val="24"/>
      <w:lang w:eastAsia="ru-RU"/>
    </w:rPr>
  </w:style>
  <w:style w:type="paragraph" w:customStyle="1" w:styleId="280">
    <w:name w:val="Основной текст с отступом 28"/>
    <w:basedOn w:val="ad"/>
    <w:rsid w:val="00B63687"/>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81">
    <w:name w:val="Основной текст 28"/>
    <w:basedOn w:val="ad"/>
    <w:rsid w:val="00B63687"/>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d"/>
    <w:rsid w:val="00B63687"/>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2">
    <w:name w:val="Знак Знак Знак Знак1"/>
    <w:basedOn w:val="ad"/>
    <w:rsid w:val="00B63687"/>
    <w:pPr>
      <w:keepLines/>
      <w:spacing w:after="160" w:line="240" w:lineRule="exact"/>
    </w:pPr>
    <w:rPr>
      <w:rFonts w:ascii="Verdana" w:eastAsia="MS Mincho" w:hAnsi="Verdana" w:cs="Franklin Gothic Book"/>
      <w:sz w:val="20"/>
      <w:szCs w:val="20"/>
      <w:lang w:val="en-US"/>
    </w:rPr>
  </w:style>
  <w:style w:type="paragraph" w:customStyle="1" w:styleId="affffffffffffffffff4">
    <w:basedOn w:val="ad"/>
    <w:next w:val="affb"/>
    <w:uiPriority w:val="99"/>
    <w:unhideWhenUsed/>
    <w:rsid w:val="008E4477"/>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BB02E3"/>
    <w:pPr>
      <w:spacing w:after="0" w:line="240" w:lineRule="auto"/>
    </w:pPr>
    <w:rPr>
      <w:rFonts w:ascii="Times New Roman" w:eastAsia="MS Mincho" w:hAnsi="Times New Roman" w:cs="Times New Roman"/>
      <w:sz w:val="24"/>
      <w:szCs w:val="24"/>
      <w:lang w:eastAsia="ru-RU"/>
    </w:rPr>
  </w:style>
  <w:style w:type="paragraph" w:customStyle="1" w:styleId="153">
    <w:name w:val="Обычный15"/>
    <w:rsid w:val="002D2849"/>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5882454">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251670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69971653">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070889">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8922288">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689981">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5980936">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23397">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4626">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270405">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491">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533983">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89837">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649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888725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583821">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572356">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063460">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1515">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477202">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28441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20457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92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545">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1704">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491773">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17694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8246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448615">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243907">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673063">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3234E-3C30-4980-A160-DEA6655E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14104</TotalTime>
  <Pages>12</Pages>
  <Words>12863</Words>
  <Characters>73324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111</cp:revision>
  <cp:lastPrinted>2021-09-09T11:48:00Z</cp:lastPrinted>
  <dcterms:created xsi:type="dcterms:W3CDTF">2021-03-23T06:44:00Z</dcterms:created>
  <dcterms:modified xsi:type="dcterms:W3CDTF">2021-09-14T06:33:00Z</dcterms:modified>
</cp:coreProperties>
</file>